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13" w:rsidRDefault="00973213" w:rsidP="00973213">
      <w:pPr>
        <w:spacing w:after="0" w:line="360" w:lineRule="auto"/>
        <w:ind w:left="-567"/>
        <w:jc w:val="both"/>
        <w:rPr>
          <w:rFonts w:ascii="Arial" w:hAnsi="Arial" w:cs="Arial"/>
          <w:b/>
          <w:sz w:val="28"/>
          <w:szCs w:val="24"/>
          <w:lang w:eastAsia="en-GB"/>
        </w:rPr>
      </w:pPr>
      <w:r>
        <w:rPr>
          <w:noProof/>
          <w:lang w:eastAsia="en-GB"/>
        </w:rPr>
        <w:drawing>
          <wp:inline distT="0" distB="0" distL="0" distR="0" wp14:anchorId="0623067B" wp14:editId="08BC5436">
            <wp:extent cx="2990850" cy="1323975"/>
            <wp:effectExtent l="0" t="0" r="0" b="0"/>
            <wp:docPr id="2" name="Picture 2" descr="coloure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ed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1323975"/>
                    </a:xfrm>
                    <a:prstGeom prst="rect">
                      <a:avLst/>
                    </a:prstGeom>
                    <a:noFill/>
                    <a:ln>
                      <a:noFill/>
                    </a:ln>
                  </pic:spPr>
                </pic:pic>
              </a:graphicData>
            </a:graphic>
          </wp:inline>
        </w:drawing>
      </w:r>
    </w:p>
    <w:p w:rsidR="003C0208" w:rsidRDefault="003B2B32" w:rsidP="00973213">
      <w:pPr>
        <w:spacing w:after="0" w:line="360" w:lineRule="auto"/>
        <w:ind w:left="-567"/>
        <w:jc w:val="both"/>
        <w:rPr>
          <w:rFonts w:ascii="Arial" w:hAnsi="Arial" w:cs="Arial"/>
          <w:b/>
          <w:sz w:val="28"/>
          <w:szCs w:val="24"/>
          <w:lang w:eastAsia="en-GB"/>
        </w:rPr>
      </w:pPr>
      <w:r>
        <w:rPr>
          <w:rFonts w:ascii="Arial" w:hAnsi="Arial" w:cs="Arial"/>
          <w:b/>
          <w:sz w:val="28"/>
          <w:szCs w:val="24"/>
          <w:lang w:eastAsia="en-GB"/>
        </w:rPr>
        <w:t>Good Practice</w:t>
      </w:r>
      <w:r w:rsidR="00C61BA2">
        <w:rPr>
          <w:rFonts w:ascii="Arial" w:hAnsi="Arial" w:cs="Arial"/>
          <w:b/>
          <w:sz w:val="28"/>
          <w:szCs w:val="24"/>
          <w:lang w:eastAsia="en-GB"/>
        </w:rPr>
        <w:t xml:space="preserve"> </w:t>
      </w:r>
      <w:r w:rsidR="00C669D2">
        <w:rPr>
          <w:rFonts w:ascii="Arial" w:hAnsi="Arial" w:cs="Arial"/>
          <w:b/>
          <w:sz w:val="28"/>
          <w:szCs w:val="24"/>
          <w:lang w:eastAsia="en-GB"/>
        </w:rPr>
        <w:t>for Involving</w:t>
      </w:r>
      <w:r w:rsidR="006C239F" w:rsidRPr="00210958">
        <w:rPr>
          <w:rFonts w:ascii="Arial" w:hAnsi="Arial" w:cs="Arial"/>
          <w:b/>
          <w:sz w:val="28"/>
          <w:szCs w:val="24"/>
          <w:lang w:eastAsia="en-GB"/>
        </w:rPr>
        <w:t xml:space="preserve"> Service Users</w:t>
      </w:r>
      <w:r w:rsidR="006C239F">
        <w:rPr>
          <w:rStyle w:val="FootnoteReference"/>
          <w:rFonts w:ascii="Arial" w:hAnsi="Arial" w:cs="Arial"/>
          <w:b/>
          <w:sz w:val="28"/>
          <w:szCs w:val="24"/>
          <w:lang w:eastAsia="en-GB"/>
        </w:rPr>
        <w:footnoteReference w:id="1"/>
      </w:r>
      <w:r w:rsidR="006C239F" w:rsidRPr="00210958">
        <w:rPr>
          <w:rFonts w:ascii="Arial" w:hAnsi="Arial" w:cs="Arial"/>
          <w:b/>
          <w:sz w:val="28"/>
          <w:szCs w:val="24"/>
          <w:lang w:eastAsia="en-GB"/>
        </w:rPr>
        <w:t xml:space="preserve"> in Social Work </w:t>
      </w:r>
      <w:r w:rsidR="00BC04FD">
        <w:rPr>
          <w:rFonts w:ascii="Arial" w:hAnsi="Arial" w:cs="Arial"/>
          <w:b/>
          <w:sz w:val="28"/>
          <w:szCs w:val="24"/>
          <w:lang w:eastAsia="en-GB"/>
        </w:rPr>
        <w:t>Education</w:t>
      </w:r>
    </w:p>
    <w:p w:rsidR="00653F30" w:rsidRDefault="00653F30" w:rsidP="00973213">
      <w:pPr>
        <w:spacing w:after="0" w:line="360" w:lineRule="auto"/>
        <w:ind w:left="-567"/>
        <w:jc w:val="both"/>
        <w:rPr>
          <w:rFonts w:ascii="Arial" w:hAnsi="Arial" w:cs="Arial"/>
          <w:b/>
          <w:sz w:val="28"/>
          <w:szCs w:val="24"/>
          <w:lang w:eastAsia="en-GB"/>
        </w:rPr>
      </w:pPr>
    </w:p>
    <w:p w:rsidR="00AA1DB6" w:rsidRDefault="00AA1DB6" w:rsidP="00973213">
      <w:pPr>
        <w:spacing w:after="0" w:line="360" w:lineRule="auto"/>
        <w:ind w:hanging="567"/>
        <w:jc w:val="both"/>
        <w:rPr>
          <w:rFonts w:ascii="Arial" w:eastAsia="Times New Roman" w:hAnsi="Arial" w:cs="Arial"/>
          <w:b/>
          <w:bCs/>
          <w:color w:val="000000"/>
          <w:sz w:val="28"/>
          <w:szCs w:val="28"/>
          <w:lang w:eastAsia="en-GB"/>
        </w:rPr>
      </w:pPr>
      <w:r w:rsidRPr="006C239F">
        <w:rPr>
          <w:rFonts w:ascii="Arial" w:eastAsia="Times New Roman" w:hAnsi="Arial" w:cs="Arial"/>
          <w:b/>
          <w:bCs/>
          <w:color w:val="000000"/>
          <w:sz w:val="28"/>
          <w:szCs w:val="28"/>
          <w:lang w:eastAsia="en-GB"/>
        </w:rPr>
        <w:t>Introduction</w:t>
      </w:r>
    </w:p>
    <w:p w:rsidR="00AA1DB6" w:rsidRPr="006C239F" w:rsidRDefault="00AA1DB6" w:rsidP="00973213">
      <w:pPr>
        <w:spacing w:after="0" w:line="360" w:lineRule="auto"/>
        <w:ind w:left="-567"/>
        <w:jc w:val="both"/>
        <w:rPr>
          <w:rFonts w:ascii="Arial" w:eastAsia="Times New Roman" w:hAnsi="Arial" w:cs="Arial"/>
          <w:color w:val="000000"/>
          <w:sz w:val="24"/>
          <w:szCs w:val="24"/>
          <w:lang w:eastAsia="en-GB"/>
        </w:rPr>
      </w:pPr>
      <w:r w:rsidRPr="006C239F">
        <w:rPr>
          <w:rFonts w:ascii="Arial" w:eastAsia="Times New Roman" w:hAnsi="Arial" w:cs="Arial"/>
          <w:color w:val="000000"/>
          <w:sz w:val="24"/>
          <w:szCs w:val="24"/>
          <w:lang w:eastAsia="en-GB"/>
        </w:rPr>
        <w:t xml:space="preserve">It is now universally accepted that </w:t>
      </w:r>
      <w:r w:rsidRPr="006C239F">
        <w:rPr>
          <w:rFonts w:ascii="Arial" w:eastAsia="Times New Roman" w:hAnsi="Arial" w:cs="Arial"/>
          <w:color w:val="000000"/>
          <w:sz w:val="24"/>
          <w:szCs w:val="24"/>
          <w:lang w:val="en-US" w:eastAsia="en-GB"/>
        </w:rPr>
        <w:t>quality engagement with, and involvement of patients, clients, service users, carers and communities can have a positive impact on the delivery and outcome of both health and social care services</w:t>
      </w:r>
      <w:r w:rsidRPr="006C239F">
        <w:rPr>
          <w:rFonts w:ascii="Arial" w:eastAsia="Times New Roman" w:hAnsi="Arial" w:cs="Arial"/>
          <w:color w:val="000000"/>
          <w:sz w:val="24"/>
          <w:szCs w:val="24"/>
          <w:lang w:eastAsia="en-GB"/>
        </w:rPr>
        <w:t xml:space="preserve">.  This is particularly true in the training of new </w:t>
      </w:r>
      <w:r w:rsidRPr="00AD4CA8">
        <w:rPr>
          <w:rFonts w:ascii="Arial" w:eastAsia="Times New Roman" w:hAnsi="Arial" w:cs="Arial"/>
          <w:sz w:val="24"/>
          <w:szCs w:val="24"/>
          <w:lang w:eastAsia="en-GB"/>
        </w:rPr>
        <w:t xml:space="preserve">staff. </w:t>
      </w:r>
      <w:r>
        <w:rPr>
          <w:rFonts w:ascii="Arial" w:eastAsia="Times New Roman" w:hAnsi="Arial" w:cs="Arial"/>
          <w:sz w:val="24"/>
          <w:szCs w:val="24"/>
          <w:lang w:eastAsia="en-GB"/>
        </w:rPr>
        <w:t xml:space="preserve"> </w:t>
      </w:r>
      <w:r w:rsidRPr="00AD4CA8">
        <w:rPr>
          <w:rFonts w:ascii="Arial" w:eastAsia="Times New Roman" w:hAnsi="Arial" w:cs="Arial"/>
          <w:sz w:val="24"/>
          <w:szCs w:val="24"/>
          <w:lang w:eastAsia="en-GB"/>
        </w:rPr>
        <w:t xml:space="preserve">Social </w:t>
      </w:r>
      <w:r w:rsidRPr="006C239F">
        <w:rPr>
          <w:rFonts w:ascii="Arial" w:eastAsia="Times New Roman" w:hAnsi="Arial" w:cs="Arial"/>
          <w:color w:val="000000"/>
          <w:sz w:val="24"/>
          <w:szCs w:val="24"/>
          <w:lang w:eastAsia="en-GB"/>
        </w:rPr>
        <w:t>work has been to the fore in involving service users in the delivery of the Degree in Social Work (the Degree) since it was introduced into N Ireland in 2004.</w:t>
      </w:r>
    </w:p>
    <w:p w:rsidR="00AA1DB6" w:rsidRPr="006C239F" w:rsidRDefault="00AA1DB6" w:rsidP="00973213">
      <w:pPr>
        <w:spacing w:after="0" w:line="360" w:lineRule="auto"/>
        <w:ind w:left="-567"/>
        <w:jc w:val="both"/>
        <w:rPr>
          <w:rFonts w:ascii="Arial" w:eastAsia="Times New Roman" w:hAnsi="Arial" w:cs="Arial"/>
          <w:color w:val="000000"/>
          <w:sz w:val="24"/>
          <w:szCs w:val="24"/>
          <w:lang w:eastAsia="en-GB"/>
        </w:rPr>
      </w:pPr>
    </w:p>
    <w:p w:rsidR="00AA1DB6" w:rsidRPr="006C239F" w:rsidRDefault="00AA1DB6" w:rsidP="00973213">
      <w:pPr>
        <w:spacing w:after="0" w:line="360" w:lineRule="auto"/>
        <w:ind w:left="-567"/>
        <w:jc w:val="both"/>
        <w:rPr>
          <w:rFonts w:ascii="Arial" w:eastAsia="Times New Roman" w:hAnsi="Arial" w:cs="Arial"/>
          <w:color w:val="000000"/>
          <w:sz w:val="24"/>
          <w:szCs w:val="24"/>
          <w:lang w:eastAsia="en-GB"/>
        </w:rPr>
      </w:pPr>
      <w:r w:rsidRPr="006C239F">
        <w:rPr>
          <w:rFonts w:ascii="Arial" w:eastAsia="Times New Roman" w:hAnsi="Arial" w:cs="Arial"/>
          <w:color w:val="000000"/>
          <w:sz w:val="24"/>
          <w:szCs w:val="24"/>
          <w:lang w:eastAsia="en-GB"/>
        </w:rPr>
        <w:t xml:space="preserve">Furthermore, shortly after </w:t>
      </w:r>
      <w:r>
        <w:rPr>
          <w:rFonts w:ascii="Arial" w:eastAsia="Times New Roman" w:hAnsi="Arial" w:cs="Arial"/>
          <w:color w:val="000000"/>
          <w:sz w:val="24"/>
          <w:szCs w:val="24"/>
          <w:lang w:eastAsia="en-GB"/>
        </w:rPr>
        <w:t xml:space="preserve">the </w:t>
      </w:r>
      <w:r w:rsidRPr="006C239F">
        <w:rPr>
          <w:rFonts w:ascii="Arial" w:eastAsia="Times New Roman" w:hAnsi="Arial" w:cs="Arial"/>
          <w:color w:val="000000"/>
          <w:sz w:val="24"/>
          <w:szCs w:val="24"/>
          <w:lang w:eastAsia="en-GB"/>
        </w:rPr>
        <w:t>commencement</w:t>
      </w:r>
      <w:r>
        <w:rPr>
          <w:rFonts w:ascii="Arial" w:eastAsia="Times New Roman" w:hAnsi="Arial" w:cs="Arial"/>
          <w:color w:val="000000"/>
          <w:sz w:val="24"/>
          <w:szCs w:val="24"/>
          <w:lang w:eastAsia="en-GB"/>
        </w:rPr>
        <w:t xml:space="preserve"> of the Degree</w:t>
      </w:r>
      <w:r w:rsidRPr="006C239F">
        <w:rPr>
          <w:rFonts w:ascii="Arial" w:eastAsia="Times New Roman" w:hAnsi="Arial" w:cs="Arial"/>
          <w:color w:val="000000"/>
          <w:sz w:val="24"/>
          <w:szCs w:val="24"/>
          <w:lang w:eastAsia="en-GB"/>
        </w:rPr>
        <w:t xml:space="preserve">, a major report was commissioned by NISCC, HEA and SCIE; ‘Participating and Learning: Citizen Involvement in Social Work Education in the N Ireland Context’ (Duffy 2006).  In brief this report formally recognised the invaluable contribution made by service users to social work training, and </w:t>
      </w:r>
      <w:r w:rsidRPr="00AD4CA8">
        <w:rPr>
          <w:rFonts w:ascii="Arial" w:eastAsia="Times New Roman" w:hAnsi="Arial" w:cs="Arial"/>
          <w:sz w:val="24"/>
          <w:szCs w:val="24"/>
          <w:lang w:eastAsia="en-GB"/>
        </w:rPr>
        <w:t>recommended</w:t>
      </w:r>
      <w:r>
        <w:rPr>
          <w:rFonts w:ascii="Arial" w:eastAsia="Times New Roman" w:hAnsi="Arial" w:cs="Arial"/>
          <w:color w:val="FF0000"/>
          <w:sz w:val="24"/>
          <w:szCs w:val="24"/>
          <w:lang w:eastAsia="en-GB"/>
        </w:rPr>
        <w:t xml:space="preserve"> </w:t>
      </w:r>
      <w:r w:rsidRPr="006C239F">
        <w:rPr>
          <w:rFonts w:ascii="Arial" w:eastAsia="Times New Roman" w:hAnsi="Arial" w:cs="Arial"/>
          <w:color w:val="000000"/>
          <w:sz w:val="24"/>
          <w:szCs w:val="24"/>
          <w:lang w:eastAsia="en-GB"/>
        </w:rPr>
        <w:t>that this group should be meaningfully involved at all levels in the delivery of the Degree, including strategic planning.  It also urged that this contribution had to be supported and valued - 'in monetary terms'.</w:t>
      </w:r>
    </w:p>
    <w:p w:rsidR="00AA1DB6" w:rsidRPr="006C239F" w:rsidRDefault="00AA1DB6" w:rsidP="00973213">
      <w:pPr>
        <w:spacing w:after="0" w:line="360" w:lineRule="auto"/>
        <w:ind w:left="-567"/>
        <w:jc w:val="both"/>
        <w:rPr>
          <w:rFonts w:ascii="Arial" w:eastAsia="Times New Roman" w:hAnsi="Arial" w:cs="Arial"/>
          <w:color w:val="000000"/>
          <w:sz w:val="24"/>
          <w:szCs w:val="24"/>
          <w:lang w:eastAsia="en-GB"/>
        </w:rPr>
      </w:pPr>
    </w:p>
    <w:p w:rsidR="00AA1DB6" w:rsidRPr="006C239F" w:rsidRDefault="00AA1DB6" w:rsidP="00973213">
      <w:pPr>
        <w:spacing w:after="0" w:line="360" w:lineRule="auto"/>
        <w:ind w:left="-567"/>
        <w:jc w:val="both"/>
        <w:rPr>
          <w:rFonts w:ascii="Arial" w:eastAsia="Times New Roman" w:hAnsi="Arial" w:cs="Arial"/>
          <w:color w:val="000000"/>
          <w:sz w:val="24"/>
          <w:szCs w:val="24"/>
          <w:lang w:eastAsia="en-GB"/>
        </w:rPr>
      </w:pPr>
      <w:r w:rsidRPr="006C239F">
        <w:rPr>
          <w:rFonts w:ascii="Arial" w:eastAsia="Times New Roman" w:hAnsi="Arial" w:cs="Arial"/>
          <w:color w:val="000000"/>
          <w:sz w:val="24"/>
          <w:szCs w:val="24"/>
          <w:lang w:eastAsia="en-GB"/>
        </w:rPr>
        <w:t>The out workings of the above report build a strong foundation upon which the meaningful involvement of service users has flourished.  This has been evidenced in each of the reviews of the Degree (2009, 2014 and 2019).  This progress was also recognised in the 2018 Regional Service User and Carer Conference, 'Learning through Listening' at which a Quality Improvement Plan was agreed.</w:t>
      </w:r>
    </w:p>
    <w:p w:rsidR="00AA1DB6" w:rsidRPr="006C239F" w:rsidRDefault="00AA1DB6" w:rsidP="00973213">
      <w:pPr>
        <w:spacing w:after="0" w:line="360" w:lineRule="auto"/>
        <w:ind w:left="-567"/>
        <w:jc w:val="both"/>
        <w:rPr>
          <w:rFonts w:ascii="Arial" w:eastAsia="Times New Roman" w:hAnsi="Arial" w:cs="Arial"/>
          <w:color w:val="000000"/>
          <w:sz w:val="24"/>
          <w:szCs w:val="24"/>
          <w:lang w:eastAsia="en-GB"/>
        </w:rPr>
      </w:pPr>
    </w:p>
    <w:p w:rsidR="00AA1DB6" w:rsidRPr="006C239F" w:rsidRDefault="00AA1DB6" w:rsidP="00973213">
      <w:pPr>
        <w:spacing w:after="0" w:line="360" w:lineRule="auto"/>
        <w:ind w:left="-567"/>
        <w:jc w:val="both"/>
        <w:rPr>
          <w:rFonts w:ascii="Arial" w:eastAsia="Times New Roman" w:hAnsi="Arial" w:cs="Arial"/>
          <w:color w:val="000000"/>
          <w:sz w:val="24"/>
          <w:szCs w:val="24"/>
          <w:lang w:eastAsia="en-GB"/>
        </w:rPr>
      </w:pPr>
      <w:r w:rsidRPr="006C239F">
        <w:rPr>
          <w:rFonts w:ascii="Arial" w:eastAsia="Times New Roman" w:hAnsi="Arial" w:cs="Arial"/>
          <w:color w:val="000000"/>
          <w:sz w:val="24"/>
          <w:szCs w:val="24"/>
          <w:lang w:eastAsia="en-GB"/>
        </w:rPr>
        <w:t xml:space="preserve">In seeking to progress this Quality Improvement Plan, between June 2019 and March 2020, further meetings and workshops have taken place with representatives from the academic institutions, statutory, voluntary and community organisations, as well as service users who have been involved with the Degree. This collaboration has led to </w:t>
      </w:r>
      <w:r>
        <w:rPr>
          <w:rFonts w:ascii="Arial" w:eastAsia="Times New Roman" w:hAnsi="Arial" w:cs="Arial"/>
          <w:color w:val="000000"/>
          <w:sz w:val="24"/>
          <w:szCs w:val="24"/>
          <w:lang w:eastAsia="en-GB"/>
        </w:rPr>
        <w:t xml:space="preserve">agreeing a shared </w:t>
      </w:r>
      <w:r w:rsidRPr="006C239F">
        <w:rPr>
          <w:rFonts w:ascii="Arial" w:eastAsia="Times New Roman" w:hAnsi="Arial" w:cs="Arial"/>
          <w:color w:val="000000"/>
          <w:sz w:val="24"/>
          <w:szCs w:val="24"/>
          <w:lang w:eastAsia="en-GB"/>
        </w:rPr>
        <w:t>mission statement, with associated objectives and underpinning value base</w:t>
      </w:r>
      <w:r>
        <w:rPr>
          <w:rFonts w:ascii="Arial" w:eastAsia="Times New Roman" w:hAnsi="Arial" w:cs="Arial"/>
          <w:color w:val="000000"/>
          <w:sz w:val="24"/>
          <w:szCs w:val="24"/>
          <w:lang w:eastAsia="en-GB"/>
        </w:rPr>
        <w:t xml:space="preserve">.  These </w:t>
      </w:r>
      <w:r w:rsidRPr="006C239F">
        <w:rPr>
          <w:rFonts w:ascii="Arial" w:eastAsia="Times New Roman" w:hAnsi="Arial" w:cs="Arial"/>
          <w:color w:val="000000"/>
          <w:sz w:val="24"/>
          <w:szCs w:val="24"/>
          <w:lang w:eastAsia="en-GB"/>
        </w:rPr>
        <w:t>are outlined below</w:t>
      </w:r>
      <w:r>
        <w:rPr>
          <w:rFonts w:ascii="Arial" w:eastAsia="Times New Roman" w:hAnsi="Arial" w:cs="Arial"/>
          <w:color w:val="000000"/>
          <w:sz w:val="24"/>
          <w:szCs w:val="24"/>
          <w:lang w:eastAsia="en-GB"/>
        </w:rPr>
        <w:t xml:space="preserve"> along with the resultant </w:t>
      </w:r>
      <w:r w:rsidR="003B2B32">
        <w:rPr>
          <w:rFonts w:ascii="Arial" w:eastAsia="Times New Roman" w:hAnsi="Arial" w:cs="Arial"/>
          <w:color w:val="000000"/>
          <w:sz w:val="24"/>
          <w:szCs w:val="24"/>
          <w:lang w:eastAsia="en-GB"/>
        </w:rPr>
        <w:t>guidelines</w:t>
      </w:r>
      <w:r>
        <w:rPr>
          <w:rFonts w:ascii="Arial" w:eastAsia="Times New Roman" w:hAnsi="Arial" w:cs="Arial"/>
          <w:color w:val="000000"/>
          <w:sz w:val="24"/>
          <w:szCs w:val="24"/>
          <w:lang w:eastAsia="en-GB"/>
        </w:rPr>
        <w:t xml:space="preserve"> upon which practice should be based.  </w:t>
      </w:r>
    </w:p>
    <w:p w:rsidR="00AA1DB6" w:rsidRDefault="00AA1DB6" w:rsidP="00973213">
      <w:pPr>
        <w:spacing w:after="0"/>
        <w:ind w:left="-284" w:hanging="142"/>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rsidR="00653F30" w:rsidRDefault="003B2B32" w:rsidP="00973213">
      <w:pPr>
        <w:spacing w:after="0" w:line="360" w:lineRule="auto"/>
        <w:ind w:left="-567"/>
        <w:jc w:val="both"/>
        <w:rPr>
          <w:rFonts w:ascii="Arial" w:eastAsia="Times New Roman" w:hAnsi="Arial" w:cs="Arial"/>
          <w:b/>
          <w:bCs/>
          <w:sz w:val="28"/>
          <w:szCs w:val="28"/>
          <w:lang w:eastAsia="en-GB"/>
        </w:rPr>
      </w:pPr>
      <w:bookmarkStart w:id="0" w:name="_Hlk36464239"/>
      <w:r>
        <w:rPr>
          <w:rFonts w:ascii="Arial" w:eastAsia="Times New Roman" w:hAnsi="Arial" w:cs="Arial"/>
          <w:b/>
          <w:bCs/>
          <w:sz w:val="28"/>
          <w:szCs w:val="28"/>
          <w:lang w:eastAsia="en-GB"/>
        </w:rPr>
        <w:t>Good Practice</w:t>
      </w:r>
      <w:r w:rsidR="00653F30">
        <w:rPr>
          <w:rFonts w:ascii="Arial" w:eastAsia="Times New Roman" w:hAnsi="Arial" w:cs="Arial"/>
          <w:b/>
          <w:bCs/>
          <w:sz w:val="28"/>
          <w:szCs w:val="28"/>
          <w:lang w:eastAsia="en-GB"/>
        </w:rPr>
        <w:t xml:space="preserve"> for Involving Service Users’ in Social Work </w:t>
      </w:r>
      <w:r w:rsidR="00BC04FD">
        <w:rPr>
          <w:rFonts w:ascii="Arial" w:eastAsia="Times New Roman" w:hAnsi="Arial" w:cs="Arial"/>
          <w:b/>
          <w:bCs/>
          <w:sz w:val="28"/>
          <w:szCs w:val="28"/>
          <w:lang w:eastAsia="en-GB"/>
        </w:rPr>
        <w:t>Education</w:t>
      </w:r>
    </w:p>
    <w:p w:rsidR="00653F30" w:rsidRDefault="00653F30" w:rsidP="00973213">
      <w:pPr>
        <w:spacing w:after="0" w:line="360" w:lineRule="auto"/>
        <w:ind w:left="-567"/>
        <w:jc w:val="both"/>
        <w:rPr>
          <w:rFonts w:ascii="Arial" w:eastAsia="Times New Roman" w:hAnsi="Arial" w:cs="Arial"/>
          <w:b/>
          <w:bCs/>
          <w:sz w:val="28"/>
          <w:szCs w:val="28"/>
          <w:lang w:eastAsia="en-GB"/>
        </w:rPr>
      </w:pPr>
      <w:bookmarkStart w:id="1" w:name="_Hlk36465226"/>
    </w:p>
    <w:p w:rsidR="00AA1DB6" w:rsidRPr="006C239F" w:rsidRDefault="00AA1DB6" w:rsidP="00973213">
      <w:pPr>
        <w:spacing w:after="0" w:line="360" w:lineRule="auto"/>
        <w:ind w:left="-567"/>
        <w:jc w:val="both"/>
        <w:rPr>
          <w:rFonts w:ascii="Arial" w:eastAsia="Times New Roman" w:hAnsi="Arial" w:cs="Arial"/>
          <w:sz w:val="28"/>
          <w:szCs w:val="28"/>
          <w:lang w:eastAsia="en-GB"/>
        </w:rPr>
      </w:pPr>
      <w:bookmarkStart w:id="2" w:name="_Hlk36474253"/>
      <w:r w:rsidRPr="006C239F">
        <w:rPr>
          <w:rFonts w:ascii="Arial" w:eastAsia="Times New Roman" w:hAnsi="Arial" w:cs="Arial"/>
          <w:b/>
          <w:bCs/>
          <w:sz w:val="28"/>
          <w:szCs w:val="28"/>
          <w:lang w:eastAsia="en-GB"/>
        </w:rPr>
        <w:t>Mission Statement</w:t>
      </w:r>
    </w:p>
    <w:p w:rsidR="00AA1DB6" w:rsidRPr="006C239F" w:rsidRDefault="00AA1DB6" w:rsidP="00973213">
      <w:pPr>
        <w:spacing w:after="0" w:line="360" w:lineRule="auto"/>
        <w:ind w:left="-567"/>
        <w:jc w:val="both"/>
        <w:rPr>
          <w:rFonts w:ascii="Arial" w:eastAsia="Times New Roman" w:hAnsi="Arial" w:cs="Arial"/>
          <w:sz w:val="24"/>
          <w:szCs w:val="24"/>
          <w:lang w:eastAsia="en-GB"/>
        </w:rPr>
      </w:pPr>
    </w:p>
    <w:p w:rsidR="00AA1DB6" w:rsidRPr="006C239F" w:rsidRDefault="00AA1DB6" w:rsidP="00973213">
      <w:pPr>
        <w:spacing w:after="0" w:line="360" w:lineRule="auto"/>
        <w:ind w:left="-567"/>
        <w:jc w:val="both"/>
        <w:rPr>
          <w:rFonts w:ascii="Arial" w:eastAsia="Times New Roman" w:hAnsi="Arial" w:cs="Arial"/>
          <w:sz w:val="24"/>
          <w:szCs w:val="24"/>
          <w:lang w:eastAsia="en-GB"/>
        </w:rPr>
      </w:pPr>
      <w:r w:rsidRPr="006C239F">
        <w:rPr>
          <w:rFonts w:ascii="Arial" w:eastAsia="Times New Roman" w:hAnsi="Arial" w:cs="Arial"/>
          <w:sz w:val="24"/>
          <w:szCs w:val="24"/>
          <w:lang w:eastAsia="en-GB"/>
        </w:rPr>
        <w:t>To encourage, facilitate and support the</w:t>
      </w:r>
      <w:r>
        <w:rPr>
          <w:rFonts w:ascii="Arial" w:eastAsia="Times New Roman" w:hAnsi="Arial" w:cs="Arial"/>
          <w:sz w:val="24"/>
          <w:szCs w:val="24"/>
          <w:lang w:eastAsia="en-GB"/>
        </w:rPr>
        <w:t xml:space="preserve"> meaningful</w:t>
      </w:r>
      <w:r w:rsidRPr="006C239F">
        <w:rPr>
          <w:rFonts w:ascii="Arial" w:eastAsia="Times New Roman" w:hAnsi="Arial" w:cs="Arial"/>
          <w:sz w:val="24"/>
          <w:szCs w:val="24"/>
          <w:lang w:eastAsia="en-GB"/>
        </w:rPr>
        <w:t xml:space="preserve"> involvement of service users within the delivery of the </w:t>
      </w:r>
      <w:r w:rsidRPr="00AD4CA8">
        <w:rPr>
          <w:rFonts w:ascii="Arial" w:eastAsia="Times New Roman" w:hAnsi="Arial" w:cs="Arial"/>
          <w:sz w:val="24"/>
          <w:szCs w:val="24"/>
          <w:lang w:eastAsia="en-GB"/>
        </w:rPr>
        <w:t>Degree</w:t>
      </w:r>
      <w:r w:rsidRPr="00A64497">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in helping</w:t>
      </w:r>
      <w:r w:rsidRPr="00A64497">
        <w:rPr>
          <w:rFonts w:ascii="Arial" w:eastAsia="Times New Roman" w:hAnsi="Arial" w:cs="Arial"/>
          <w:color w:val="000000"/>
          <w:sz w:val="24"/>
          <w:szCs w:val="24"/>
          <w:lang w:eastAsia="en-GB"/>
        </w:rPr>
        <w:t xml:space="preserve"> students connect with the core purpose of social work </w:t>
      </w:r>
      <w:r>
        <w:rPr>
          <w:rFonts w:ascii="Arial" w:eastAsia="Times New Roman" w:hAnsi="Arial" w:cs="Arial"/>
          <w:color w:val="000000"/>
          <w:sz w:val="24"/>
          <w:szCs w:val="24"/>
          <w:lang w:eastAsia="en-GB"/>
        </w:rPr>
        <w:t>which is</w:t>
      </w:r>
      <w:r w:rsidRPr="00A64497">
        <w:rPr>
          <w:rFonts w:ascii="Arial" w:eastAsia="Times New Roman" w:hAnsi="Arial" w:cs="Arial"/>
          <w:color w:val="000000"/>
          <w:sz w:val="24"/>
          <w:szCs w:val="24"/>
          <w:lang w:eastAsia="en-GB"/>
        </w:rPr>
        <w:t xml:space="preserve"> to</w:t>
      </w:r>
      <w:r w:rsidR="00653F30">
        <w:rPr>
          <w:rFonts w:ascii="Arial" w:eastAsia="Times New Roman" w:hAnsi="Arial" w:cs="Arial"/>
          <w:color w:val="000000"/>
          <w:sz w:val="24"/>
          <w:szCs w:val="24"/>
          <w:lang w:eastAsia="en-GB"/>
        </w:rPr>
        <w:t xml:space="preserve"> seek to</w:t>
      </w:r>
      <w:r w:rsidRPr="00A64497">
        <w:rPr>
          <w:rFonts w:ascii="Arial" w:eastAsia="Times New Roman" w:hAnsi="Arial" w:cs="Arial"/>
          <w:color w:val="000000"/>
          <w:sz w:val="24"/>
          <w:szCs w:val="24"/>
          <w:lang w:eastAsia="en-GB"/>
        </w:rPr>
        <w:t xml:space="preserve"> improve and safeguard social well</w:t>
      </w:r>
      <w:r>
        <w:rPr>
          <w:rFonts w:ascii="Arial" w:eastAsia="Times New Roman" w:hAnsi="Arial" w:cs="Arial"/>
          <w:color w:val="000000"/>
          <w:sz w:val="24"/>
          <w:szCs w:val="24"/>
          <w:lang w:eastAsia="en-GB"/>
        </w:rPr>
        <w:t>-</w:t>
      </w:r>
      <w:r w:rsidRPr="00A64497">
        <w:rPr>
          <w:rFonts w:ascii="Arial" w:eastAsia="Times New Roman" w:hAnsi="Arial" w:cs="Arial"/>
          <w:color w:val="000000"/>
          <w:sz w:val="24"/>
          <w:szCs w:val="24"/>
          <w:lang w:eastAsia="en-GB"/>
        </w:rPr>
        <w:t>being</w:t>
      </w:r>
      <w:r>
        <w:rPr>
          <w:rFonts w:ascii="Arial" w:eastAsia="Times New Roman" w:hAnsi="Arial" w:cs="Arial"/>
          <w:color w:val="000000"/>
          <w:sz w:val="24"/>
          <w:szCs w:val="24"/>
          <w:lang w:eastAsia="en-GB"/>
        </w:rPr>
        <w:t>.</w:t>
      </w:r>
    </w:p>
    <w:p w:rsidR="00AA1DB6" w:rsidRDefault="00AA1DB6" w:rsidP="00973213">
      <w:pPr>
        <w:spacing w:after="0" w:line="360" w:lineRule="auto"/>
        <w:ind w:left="-567"/>
        <w:jc w:val="both"/>
        <w:rPr>
          <w:rFonts w:ascii="Arial" w:eastAsia="Times New Roman" w:hAnsi="Arial" w:cs="Arial"/>
          <w:color w:val="000000"/>
          <w:sz w:val="24"/>
          <w:szCs w:val="24"/>
          <w:lang w:eastAsia="en-GB"/>
        </w:rPr>
      </w:pPr>
    </w:p>
    <w:p w:rsidR="00AA1DB6" w:rsidRPr="006C239F" w:rsidRDefault="00AA1DB6" w:rsidP="00973213">
      <w:pPr>
        <w:spacing w:after="0" w:line="360" w:lineRule="auto"/>
        <w:ind w:left="-567"/>
        <w:jc w:val="both"/>
        <w:rPr>
          <w:rFonts w:ascii="Arial" w:eastAsia="Times New Roman" w:hAnsi="Arial" w:cs="Arial"/>
          <w:sz w:val="28"/>
          <w:szCs w:val="28"/>
          <w:lang w:eastAsia="en-GB"/>
        </w:rPr>
      </w:pPr>
      <w:r w:rsidRPr="006C239F">
        <w:rPr>
          <w:rFonts w:ascii="Arial" w:eastAsia="Times New Roman" w:hAnsi="Arial" w:cs="Arial"/>
          <w:b/>
          <w:bCs/>
          <w:sz w:val="28"/>
          <w:szCs w:val="28"/>
          <w:lang w:eastAsia="en-GB"/>
        </w:rPr>
        <w:t>Objectives</w:t>
      </w:r>
    </w:p>
    <w:p w:rsidR="00AA1DB6" w:rsidRPr="006C239F" w:rsidRDefault="00AA1DB6" w:rsidP="00973213">
      <w:pPr>
        <w:spacing w:after="0" w:line="360" w:lineRule="auto"/>
        <w:ind w:left="-567"/>
        <w:jc w:val="both"/>
        <w:rPr>
          <w:rFonts w:ascii="Arial" w:eastAsia="Times New Roman" w:hAnsi="Arial" w:cs="Arial"/>
          <w:sz w:val="24"/>
          <w:szCs w:val="24"/>
          <w:lang w:eastAsia="en-GB"/>
        </w:rPr>
      </w:pPr>
    </w:p>
    <w:p w:rsidR="00AA1DB6" w:rsidRPr="00AD4CA8" w:rsidRDefault="00AA1DB6" w:rsidP="00973213">
      <w:pPr>
        <w:spacing w:after="0" w:line="360" w:lineRule="auto"/>
        <w:ind w:left="-567"/>
        <w:jc w:val="both"/>
        <w:rPr>
          <w:rFonts w:ascii="Arial" w:eastAsia="Times New Roman" w:hAnsi="Arial" w:cs="Arial"/>
          <w:sz w:val="24"/>
          <w:szCs w:val="24"/>
          <w:lang w:eastAsia="en-GB"/>
        </w:rPr>
      </w:pPr>
      <w:r w:rsidRPr="006C239F">
        <w:rPr>
          <w:rFonts w:ascii="Arial" w:eastAsia="Times New Roman" w:hAnsi="Arial" w:cs="Arial"/>
          <w:color w:val="000000"/>
          <w:sz w:val="24"/>
          <w:szCs w:val="24"/>
          <w:lang w:eastAsia="en-GB"/>
        </w:rPr>
        <w:t xml:space="preserve">To set out regional </w:t>
      </w:r>
      <w:r w:rsidR="003B2B32">
        <w:rPr>
          <w:rFonts w:ascii="Arial" w:eastAsia="Times New Roman" w:hAnsi="Arial" w:cs="Arial"/>
          <w:color w:val="000000"/>
          <w:sz w:val="24"/>
          <w:szCs w:val="24"/>
          <w:lang w:eastAsia="en-GB"/>
        </w:rPr>
        <w:t>guideline</w:t>
      </w:r>
      <w:r w:rsidRPr="006C239F">
        <w:rPr>
          <w:rFonts w:ascii="Arial" w:eastAsia="Times New Roman" w:hAnsi="Arial" w:cs="Arial"/>
          <w:color w:val="000000"/>
          <w:sz w:val="24"/>
          <w:szCs w:val="24"/>
          <w:lang w:eastAsia="en-GB"/>
        </w:rPr>
        <w:t>s in relation to the involvement of all service us</w:t>
      </w:r>
      <w:r w:rsidR="00BC04FD">
        <w:rPr>
          <w:rFonts w:ascii="Arial" w:eastAsia="Times New Roman" w:hAnsi="Arial" w:cs="Arial"/>
          <w:color w:val="000000"/>
          <w:sz w:val="24"/>
          <w:szCs w:val="24"/>
          <w:lang w:eastAsia="en-GB"/>
        </w:rPr>
        <w:t xml:space="preserve">ers within the Degree </w:t>
      </w:r>
      <w:r w:rsidRPr="00AD4CA8">
        <w:rPr>
          <w:rFonts w:ascii="Arial" w:eastAsia="Times New Roman" w:hAnsi="Arial" w:cs="Arial"/>
          <w:sz w:val="24"/>
          <w:szCs w:val="24"/>
          <w:lang w:eastAsia="en-GB"/>
        </w:rPr>
        <w:t>to:</w:t>
      </w:r>
    </w:p>
    <w:p w:rsidR="00AA1DB6" w:rsidRPr="006C239F" w:rsidRDefault="00AA1DB6" w:rsidP="00973213">
      <w:pPr>
        <w:spacing w:after="0" w:line="360" w:lineRule="auto"/>
        <w:ind w:left="-567"/>
        <w:jc w:val="both"/>
        <w:rPr>
          <w:rFonts w:ascii="Arial" w:eastAsia="Times New Roman" w:hAnsi="Arial" w:cs="Arial"/>
          <w:color w:val="000000"/>
          <w:sz w:val="24"/>
          <w:szCs w:val="24"/>
          <w:lang w:eastAsia="en-GB"/>
        </w:rPr>
      </w:pPr>
    </w:p>
    <w:p w:rsidR="00AA1DB6" w:rsidRPr="00015EE9" w:rsidRDefault="00AA1DB6" w:rsidP="00973213">
      <w:pPr>
        <w:pStyle w:val="ListParagraph"/>
        <w:numPr>
          <w:ilvl w:val="0"/>
          <w:numId w:val="19"/>
        </w:numPr>
        <w:spacing w:after="0" w:line="360" w:lineRule="auto"/>
        <w:jc w:val="both"/>
        <w:rPr>
          <w:rFonts w:ascii="Arial" w:eastAsia="Times New Roman" w:hAnsi="Arial" w:cs="Arial"/>
          <w:sz w:val="24"/>
          <w:szCs w:val="24"/>
          <w:lang w:eastAsia="en-GB"/>
        </w:rPr>
      </w:pPr>
      <w:r w:rsidRPr="00015EE9">
        <w:rPr>
          <w:rFonts w:ascii="Arial" w:eastAsia="Times New Roman" w:hAnsi="Arial" w:cs="Arial"/>
          <w:sz w:val="24"/>
          <w:szCs w:val="24"/>
          <w:lang w:eastAsia="en-GB"/>
        </w:rPr>
        <w:t xml:space="preserve">encourage and sustain </w:t>
      </w:r>
      <w:r w:rsidR="002302FF">
        <w:rPr>
          <w:rFonts w:ascii="Arial" w:eastAsia="Times New Roman" w:hAnsi="Arial" w:cs="Arial"/>
          <w:sz w:val="24"/>
          <w:szCs w:val="24"/>
          <w:lang w:eastAsia="en-GB"/>
        </w:rPr>
        <w:t>service user</w:t>
      </w:r>
      <w:r>
        <w:rPr>
          <w:rFonts w:ascii="Arial" w:eastAsia="Times New Roman" w:hAnsi="Arial" w:cs="Arial"/>
          <w:sz w:val="24"/>
          <w:szCs w:val="24"/>
          <w:lang w:eastAsia="en-GB"/>
        </w:rPr>
        <w:t xml:space="preserve"> </w:t>
      </w:r>
      <w:r w:rsidRPr="00015EE9">
        <w:rPr>
          <w:rFonts w:ascii="Arial" w:eastAsia="Times New Roman" w:hAnsi="Arial" w:cs="Arial"/>
          <w:sz w:val="24"/>
          <w:szCs w:val="24"/>
          <w:lang w:eastAsia="en-GB"/>
        </w:rPr>
        <w:t>engagement and involvement</w:t>
      </w:r>
    </w:p>
    <w:p w:rsidR="00AA1DB6" w:rsidRPr="00015EE9" w:rsidRDefault="00AA1DB6" w:rsidP="00973213">
      <w:pPr>
        <w:pStyle w:val="ListParagraph"/>
        <w:numPr>
          <w:ilvl w:val="0"/>
          <w:numId w:val="19"/>
        </w:numPr>
        <w:spacing w:after="0" w:line="360" w:lineRule="auto"/>
        <w:jc w:val="both"/>
        <w:rPr>
          <w:rFonts w:ascii="Arial" w:eastAsia="Times New Roman" w:hAnsi="Arial" w:cs="Arial"/>
          <w:sz w:val="24"/>
          <w:szCs w:val="24"/>
          <w:lang w:eastAsia="en-GB"/>
        </w:rPr>
      </w:pPr>
      <w:r w:rsidRPr="00015EE9">
        <w:rPr>
          <w:rFonts w:ascii="Arial" w:eastAsia="Times New Roman" w:hAnsi="Arial" w:cs="Arial"/>
          <w:sz w:val="24"/>
          <w:szCs w:val="24"/>
          <w:lang w:eastAsia="en-GB"/>
        </w:rPr>
        <w:t>clarify contracting and payment issues</w:t>
      </w:r>
    </w:p>
    <w:p w:rsidR="00AA1DB6" w:rsidRPr="00015EE9" w:rsidRDefault="00AA1DB6" w:rsidP="00973213">
      <w:pPr>
        <w:pStyle w:val="ListParagraph"/>
        <w:numPr>
          <w:ilvl w:val="0"/>
          <w:numId w:val="19"/>
        </w:numPr>
        <w:spacing w:after="0" w:line="360" w:lineRule="auto"/>
        <w:jc w:val="both"/>
        <w:rPr>
          <w:rFonts w:ascii="Arial" w:eastAsia="Times New Roman" w:hAnsi="Arial" w:cs="Arial"/>
          <w:sz w:val="24"/>
          <w:szCs w:val="24"/>
          <w:lang w:eastAsia="en-GB"/>
        </w:rPr>
      </w:pPr>
      <w:r w:rsidRPr="00015EE9">
        <w:rPr>
          <w:rFonts w:ascii="Arial" w:eastAsia="Times New Roman" w:hAnsi="Arial" w:cs="Arial"/>
          <w:sz w:val="24"/>
          <w:szCs w:val="24"/>
          <w:lang w:eastAsia="en-GB"/>
        </w:rPr>
        <w:t>ensure duty of care and support is delivered</w:t>
      </w:r>
      <w:r>
        <w:rPr>
          <w:rFonts w:ascii="Arial" w:eastAsia="Times New Roman" w:hAnsi="Arial" w:cs="Arial"/>
          <w:sz w:val="24"/>
          <w:szCs w:val="24"/>
          <w:lang w:eastAsia="en-GB"/>
        </w:rPr>
        <w:t xml:space="preserve"> to service users involved in Degree delivery</w:t>
      </w:r>
    </w:p>
    <w:p w:rsidR="00AA1DB6" w:rsidRDefault="00AA1DB6" w:rsidP="00973213">
      <w:pPr>
        <w:spacing w:after="0" w:line="360" w:lineRule="auto"/>
        <w:ind w:left="-567"/>
        <w:jc w:val="both"/>
        <w:rPr>
          <w:rFonts w:ascii="Arial" w:eastAsia="Times New Roman" w:hAnsi="Arial" w:cs="Arial"/>
          <w:sz w:val="24"/>
          <w:szCs w:val="24"/>
          <w:lang w:eastAsia="en-GB"/>
        </w:rPr>
      </w:pPr>
    </w:p>
    <w:p w:rsidR="00AA1DB6" w:rsidRPr="006C239F" w:rsidRDefault="00AA1DB6" w:rsidP="00973213">
      <w:pPr>
        <w:spacing w:after="0" w:line="360" w:lineRule="auto"/>
        <w:ind w:left="-567"/>
        <w:jc w:val="both"/>
        <w:rPr>
          <w:rFonts w:ascii="Arial" w:eastAsia="Times New Roman" w:hAnsi="Arial" w:cs="Arial"/>
          <w:sz w:val="28"/>
          <w:szCs w:val="28"/>
          <w:lang w:eastAsia="en-GB"/>
        </w:rPr>
      </w:pPr>
      <w:r w:rsidRPr="006C239F">
        <w:rPr>
          <w:rFonts w:ascii="Arial" w:eastAsia="Times New Roman" w:hAnsi="Arial" w:cs="Arial"/>
          <w:b/>
          <w:bCs/>
          <w:sz w:val="28"/>
          <w:szCs w:val="28"/>
          <w:lang w:eastAsia="en-GB"/>
        </w:rPr>
        <w:t>Values</w:t>
      </w:r>
    </w:p>
    <w:p w:rsidR="00AA1DB6" w:rsidRPr="006C239F" w:rsidRDefault="00AA1DB6" w:rsidP="00973213">
      <w:pPr>
        <w:spacing w:after="0" w:line="360" w:lineRule="auto"/>
        <w:ind w:left="-567"/>
        <w:jc w:val="both"/>
        <w:rPr>
          <w:rFonts w:ascii="Arial" w:eastAsia="Times New Roman" w:hAnsi="Arial" w:cs="Arial"/>
          <w:sz w:val="24"/>
          <w:szCs w:val="24"/>
          <w:lang w:eastAsia="en-GB"/>
        </w:rPr>
      </w:pPr>
    </w:p>
    <w:p w:rsidR="00AA1DB6" w:rsidRDefault="00AA1DB6" w:rsidP="00973213">
      <w:pPr>
        <w:spacing w:after="0" w:line="360" w:lineRule="auto"/>
        <w:ind w:left="-567"/>
        <w:jc w:val="both"/>
        <w:rPr>
          <w:rFonts w:ascii="Arial" w:eastAsia="Times New Roman" w:hAnsi="Arial" w:cs="Arial"/>
          <w:color w:val="000000"/>
          <w:sz w:val="24"/>
          <w:szCs w:val="24"/>
          <w:lang w:eastAsia="en-GB"/>
        </w:rPr>
      </w:pPr>
      <w:r w:rsidRPr="006C239F">
        <w:rPr>
          <w:rFonts w:ascii="Arial" w:eastAsia="Times New Roman" w:hAnsi="Arial" w:cs="Arial"/>
          <w:color w:val="000000"/>
          <w:sz w:val="24"/>
          <w:szCs w:val="24"/>
          <w:lang w:eastAsia="en-GB"/>
        </w:rPr>
        <w:t>A collective commitment from all social work agencies and educational establishments to :</w:t>
      </w:r>
    </w:p>
    <w:p w:rsidR="00AA1DB6" w:rsidRPr="00A64497" w:rsidRDefault="00AA1DB6" w:rsidP="00973213">
      <w:pPr>
        <w:pStyle w:val="ListParagraph"/>
        <w:numPr>
          <w:ilvl w:val="0"/>
          <w:numId w:val="20"/>
        </w:numPr>
        <w:spacing w:after="0" w:line="360" w:lineRule="auto"/>
        <w:jc w:val="both"/>
        <w:textAlignment w:val="center"/>
        <w:rPr>
          <w:rFonts w:ascii="Arial" w:eastAsia="Times New Roman" w:hAnsi="Arial" w:cs="Arial"/>
          <w:sz w:val="24"/>
          <w:szCs w:val="24"/>
          <w:lang w:eastAsia="en-GB"/>
        </w:rPr>
      </w:pPr>
      <w:r w:rsidRPr="00A64497">
        <w:rPr>
          <w:rFonts w:ascii="Arial" w:eastAsia="Times New Roman" w:hAnsi="Arial" w:cs="Arial"/>
          <w:sz w:val="24"/>
          <w:szCs w:val="24"/>
          <w:lang w:eastAsia="en-GB"/>
        </w:rPr>
        <w:t xml:space="preserve">engage with </w:t>
      </w:r>
      <w:r w:rsidR="002302FF">
        <w:rPr>
          <w:rFonts w:ascii="Arial" w:eastAsia="Times New Roman" w:hAnsi="Arial" w:cs="Arial"/>
          <w:sz w:val="24"/>
          <w:szCs w:val="24"/>
          <w:lang w:eastAsia="en-GB"/>
        </w:rPr>
        <w:t xml:space="preserve">and promote shared relationships with service </w:t>
      </w:r>
      <w:r w:rsidRPr="00A64497">
        <w:rPr>
          <w:rFonts w:ascii="Arial" w:eastAsia="Times New Roman" w:hAnsi="Arial" w:cs="Arial"/>
          <w:sz w:val="24"/>
          <w:szCs w:val="24"/>
          <w:lang w:eastAsia="en-GB"/>
        </w:rPr>
        <w:t>users from a basis of mutual respect and trust</w:t>
      </w:r>
    </w:p>
    <w:p w:rsidR="00AA1DB6" w:rsidRPr="00A64497" w:rsidRDefault="00AA1DB6" w:rsidP="00973213">
      <w:pPr>
        <w:pStyle w:val="ListParagraph"/>
        <w:numPr>
          <w:ilvl w:val="0"/>
          <w:numId w:val="20"/>
        </w:numPr>
        <w:spacing w:after="0" w:line="360" w:lineRule="auto"/>
        <w:jc w:val="both"/>
        <w:textAlignment w:val="center"/>
        <w:rPr>
          <w:rFonts w:ascii="Arial" w:eastAsia="Times New Roman" w:hAnsi="Arial" w:cs="Arial"/>
          <w:sz w:val="24"/>
          <w:szCs w:val="24"/>
          <w:lang w:eastAsia="en-GB"/>
        </w:rPr>
      </w:pPr>
      <w:r w:rsidRPr="00A64497">
        <w:rPr>
          <w:rFonts w:ascii="Arial" w:eastAsia="Times New Roman" w:hAnsi="Arial" w:cs="Arial"/>
          <w:sz w:val="24"/>
          <w:szCs w:val="24"/>
          <w:lang w:eastAsia="en-GB"/>
        </w:rPr>
        <w:t xml:space="preserve">value </w:t>
      </w:r>
      <w:r>
        <w:rPr>
          <w:rFonts w:ascii="Arial" w:eastAsia="Times New Roman" w:hAnsi="Arial" w:cs="Arial"/>
          <w:sz w:val="24"/>
          <w:szCs w:val="24"/>
          <w:lang w:eastAsia="en-GB"/>
        </w:rPr>
        <w:t xml:space="preserve">and respect </w:t>
      </w:r>
      <w:r w:rsidRPr="00A64497">
        <w:rPr>
          <w:rFonts w:ascii="Arial" w:eastAsia="Times New Roman" w:hAnsi="Arial" w:cs="Arial"/>
          <w:sz w:val="24"/>
          <w:szCs w:val="24"/>
          <w:lang w:eastAsia="en-GB"/>
        </w:rPr>
        <w:t xml:space="preserve">the lived experience of service users from all backgrounds </w:t>
      </w:r>
      <w:r>
        <w:rPr>
          <w:rFonts w:ascii="Arial" w:eastAsia="Times New Roman" w:hAnsi="Arial" w:cs="Arial"/>
          <w:sz w:val="24"/>
          <w:szCs w:val="24"/>
          <w:lang w:eastAsia="en-GB"/>
        </w:rPr>
        <w:t>and social work settings</w:t>
      </w:r>
    </w:p>
    <w:p w:rsidR="00AA1DB6" w:rsidRPr="00A64497" w:rsidRDefault="00AA1DB6" w:rsidP="00973213">
      <w:pPr>
        <w:pStyle w:val="ListParagraph"/>
        <w:numPr>
          <w:ilvl w:val="0"/>
          <w:numId w:val="20"/>
        </w:numPr>
        <w:spacing w:after="0" w:line="360" w:lineRule="auto"/>
        <w:jc w:val="both"/>
        <w:textAlignment w:val="center"/>
        <w:rPr>
          <w:rFonts w:ascii="Arial" w:eastAsia="Times New Roman" w:hAnsi="Arial" w:cs="Arial"/>
          <w:color w:val="000000"/>
          <w:sz w:val="24"/>
          <w:szCs w:val="24"/>
          <w:lang w:eastAsia="en-GB"/>
        </w:rPr>
      </w:pPr>
      <w:r w:rsidRPr="00A64497">
        <w:rPr>
          <w:rFonts w:ascii="Arial" w:eastAsia="Times New Roman" w:hAnsi="Arial" w:cs="Arial"/>
          <w:color w:val="000000"/>
          <w:sz w:val="24"/>
          <w:szCs w:val="24"/>
          <w:lang w:eastAsia="en-GB"/>
        </w:rPr>
        <w:t xml:space="preserve">learn from the voices of services users  </w:t>
      </w:r>
    </w:p>
    <w:p w:rsidR="00AA1DB6" w:rsidRPr="007A2A10" w:rsidRDefault="00AA1DB6" w:rsidP="00973213">
      <w:pPr>
        <w:pStyle w:val="ListParagraph"/>
        <w:numPr>
          <w:ilvl w:val="0"/>
          <w:numId w:val="20"/>
        </w:numPr>
        <w:spacing w:after="0" w:line="360" w:lineRule="auto"/>
        <w:jc w:val="both"/>
        <w:textAlignment w:val="center"/>
        <w:rPr>
          <w:rFonts w:ascii="Arial" w:eastAsia="Times New Roman" w:hAnsi="Arial" w:cs="Arial"/>
          <w:color w:val="000000"/>
          <w:sz w:val="24"/>
          <w:szCs w:val="24"/>
          <w:lang w:eastAsia="en-GB"/>
        </w:rPr>
      </w:pPr>
      <w:r w:rsidRPr="00A64497">
        <w:rPr>
          <w:rFonts w:ascii="Arial" w:eastAsia="Times New Roman" w:hAnsi="Arial" w:cs="Arial"/>
          <w:color w:val="000000"/>
          <w:sz w:val="24"/>
          <w:szCs w:val="24"/>
          <w:lang w:eastAsia="en-GB"/>
        </w:rPr>
        <w:t xml:space="preserve">work creatively in partnership with service users </w:t>
      </w:r>
    </w:p>
    <w:p w:rsidR="00AA1DB6" w:rsidRDefault="00AA1DB6" w:rsidP="00973213">
      <w:pPr>
        <w:pStyle w:val="ListParagraph"/>
        <w:numPr>
          <w:ilvl w:val="0"/>
          <w:numId w:val="20"/>
        </w:numPr>
        <w:spacing w:after="0" w:line="360" w:lineRule="auto"/>
        <w:jc w:val="both"/>
        <w:textAlignment w:val="center"/>
        <w:rPr>
          <w:rFonts w:ascii="Arial" w:eastAsia="Times New Roman" w:hAnsi="Arial" w:cs="Arial"/>
          <w:sz w:val="24"/>
          <w:szCs w:val="24"/>
          <w:lang w:eastAsia="en-GB"/>
        </w:rPr>
      </w:pPr>
      <w:r w:rsidRPr="00A64497">
        <w:rPr>
          <w:rFonts w:ascii="Arial" w:eastAsia="Times New Roman" w:hAnsi="Arial" w:cs="Arial"/>
          <w:sz w:val="24"/>
          <w:szCs w:val="24"/>
          <w:lang w:eastAsia="en-GB"/>
        </w:rPr>
        <w:t xml:space="preserve">ensure that service users will be </w:t>
      </w:r>
      <w:r w:rsidR="002302FF">
        <w:rPr>
          <w:rFonts w:ascii="Arial" w:eastAsia="Times New Roman" w:hAnsi="Arial" w:cs="Arial"/>
          <w:sz w:val="24"/>
          <w:szCs w:val="24"/>
          <w:lang w:eastAsia="en-GB"/>
        </w:rPr>
        <w:t>the co-owners and co-producers of</w:t>
      </w:r>
      <w:r w:rsidRPr="00AD4CA8">
        <w:rPr>
          <w:rFonts w:ascii="Arial" w:eastAsia="Times New Roman" w:hAnsi="Arial" w:cs="Arial"/>
          <w:sz w:val="24"/>
          <w:szCs w:val="24"/>
          <w:lang w:eastAsia="en-GB"/>
        </w:rPr>
        <w:t xml:space="preserve"> their contributions,</w:t>
      </w:r>
      <w:r>
        <w:rPr>
          <w:rFonts w:ascii="Arial" w:eastAsia="Times New Roman" w:hAnsi="Arial" w:cs="Arial"/>
          <w:sz w:val="24"/>
          <w:szCs w:val="24"/>
          <w:lang w:eastAsia="en-GB"/>
        </w:rPr>
        <w:t xml:space="preserve"> underpinned by choice, including</w:t>
      </w:r>
      <w:r w:rsidRPr="00A64497">
        <w:rPr>
          <w:rFonts w:ascii="Arial" w:eastAsia="Times New Roman" w:hAnsi="Arial" w:cs="Arial"/>
          <w:sz w:val="24"/>
          <w:szCs w:val="24"/>
          <w:lang w:eastAsia="en-GB"/>
        </w:rPr>
        <w:t xml:space="preserve"> the right to withdraw at any stage</w:t>
      </w:r>
    </w:p>
    <w:p w:rsidR="00AA1DB6" w:rsidRDefault="00AA1DB6" w:rsidP="00973213">
      <w:pPr>
        <w:pStyle w:val="ListParagraph"/>
        <w:numPr>
          <w:ilvl w:val="0"/>
          <w:numId w:val="20"/>
        </w:numPr>
        <w:spacing w:after="0" w:line="360" w:lineRule="auto"/>
        <w:jc w:val="both"/>
        <w:textAlignment w:val="center"/>
        <w:rPr>
          <w:rFonts w:ascii="Arial" w:eastAsia="Times New Roman" w:hAnsi="Arial" w:cs="Arial"/>
          <w:sz w:val="24"/>
          <w:szCs w:val="24"/>
          <w:lang w:eastAsia="en-GB"/>
        </w:rPr>
      </w:pPr>
      <w:r>
        <w:rPr>
          <w:rFonts w:ascii="Arial" w:eastAsia="Times New Roman" w:hAnsi="Arial" w:cs="Arial"/>
          <w:sz w:val="24"/>
          <w:szCs w:val="24"/>
          <w:lang w:eastAsia="en-GB"/>
        </w:rPr>
        <w:t>promote and nourish service user growth and personal development</w:t>
      </w:r>
    </w:p>
    <w:p w:rsidR="00AA1DB6" w:rsidRPr="00AD4CA8" w:rsidRDefault="00AA1DB6" w:rsidP="00973213">
      <w:pPr>
        <w:pStyle w:val="ListParagraph"/>
        <w:numPr>
          <w:ilvl w:val="0"/>
          <w:numId w:val="20"/>
        </w:numPr>
        <w:spacing w:after="0" w:line="360" w:lineRule="auto"/>
        <w:jc w:val="both"/>
        <w:textAlignment w:val="center"/>
        <w:rPr>
          <w:rFonts w:ascii="Arial" w:eastAsia="Times New Roman" w:hAnsi="Arial" w:cs="Arial"/>
          <w:b/>
          <w:bCs/>
          <w:color w:val="000000"/>
          <w:sz w:val="28"/>
          <w:szCs w:val="28"/>
          <w:lang w:eastAsia="en-GB"/>
        </w:rPr>
      </w:pPr>
      <w:r w:rsidRPr="00AD4CA8">
        <w:rPr>
          <w:rFonts w:ascii="Arial" w:eastAsia="Times New Roman" w:hAnsi="Arial" w:cs="Arial"/>
          <w:sz w:val="24"/>
          <w:szCs w:val="24"/>
          <w:lang w:eastAsia="en-GB"/>
        </w:rPr>
        <w:t xml:space="preserve">ensure safety and duty of care to service users </w:t>
      </w:r>
      <w:bookmarkEnd w:id="1"/>
      <w:r w:rsidRPr="00AD4CA8">
        <w:rPr>
          <w:rFonts w:ascii="Arial" w:eastAsia="Times New Roman" w:hAnsi="Arial" w:cs="Arial"/>
          <w:b/>
          <w:bCs/>
          <w:color w:val="000000"/>
          <w:sz w:val="28"/>
          <w:szCs w:val="28"/>
          <w:lang w:eastAsia="en-GB"/>
        </w:rPr>
        <w:br w:type="page"/>
      </w:r>
    </w:p>
    <w:bookmarkEnd w:id="2"/>
    <w:p w:rsidR="00AA1DB6" w:rsidRPr="006C239F" w:rsidRDefault="00AA1DB6" w:rsidP="00973213">
      <w:pPr>
        <w:spacing w:after="0" w:line="360" w:lineRule="auto"/>
        <w:ind w:left="-567"/>
        <w:jc w:val="both"/>
        <w:rPr>
          <w:rFonts w:ascii="Arial" w:eastAsia="Times New Roman" w:hAnsi="Arial" w:cs="Arial"/>
          <w:color w:val="000000"/>
          <w:sz w:val="28"/>
          <w:szCs w:val="28"/>
          <w:lang w:eastAsia="en-GB"/>
        </w:rPr>
      </w:pPr>
      <w:r>
        <w:rPr>
          <w:rFonts w:ascii="Arial" w:eastAsia="Times New Roman" w:hAnsi="Arial" w:cs="Arial"/>
          <w:b/>
          <w:bCs/>
          <w:color w:val="000000"/>
          <w:sz w:val="28"/>
          <w:szCs w:val="28"/>
          <w:lang w:eastAsia="en-GB"/>
        </w:rPr>
        <w:t xml:space="preserve">The </w:t>
      </w:r>
      <w:r w:rsidR="003B2B32">
        <w:rPr>
          <w:rFonts w:ascii="Arial" w:eastAsia="Times New Roman" w:hAnsi="Arial" w:cs="Arial"/>
          <w:b/>
          <w:bCs/>
          <w:color w:val="000000"/>
          <w:sz w:val="28"/>
          <w:szCs w:val="28"/>
          <w:lang w:eastAsia="en-GB"/>
        </w:rPr>
        <w:t>Guideline</w:t>
      </w:r>
      <w:r w:rsidRPr="006C239F">
        <w:rPr>
          <w:rFonts w:ascii="Arial" w:eastAsia="Times New Roman" w:hAnsi="Arial" w:cs="Arial"/>
          <w:b/>
          <w:bCs/>
          <w:color w:val="000000"/>
          <w:sz w:val="28"/>
          <w:szCs w:val="28"/>
          <w:lang w:eastAsia="en-GB"/>
        </w:rPr>
        <w:t>s</w:t>
      </w:r>
    </w:p>
    <w:p w:rsidR="00AA1DB6" w:rsidRPr="006C239F" w:rsidRDefault="00AA1DB6" w:rsidP="00973213">
      <w:pPr>
        <w:spacing w:after="0" w:line="360" w:lineRule="auto"/>
        <w:ind w:left="-567"/>
        <w:jc w:val="both"/>
        <w:rPr>
          <w:rFonts w:ascii="Arial" w:eastAsia="Times New Roman" w:hAnsi="Arial" w:cs="Arial"/>
          <w:color w:val="000000"/>
          <w:sz w:val="24"/>
          <w:szCs w:val="24"/>
          <w:lang w:eastAsia="en-GB"/>
        </w:rPr>
      </w:pPr>
    </w:p>
    <w:p w:rsidR="00AA1DB6" w:rsidRPr="006C239F" w:rsidRDefault="00AA1DB6" w:rsidP="00973213">
      <w:pPr>
        <w:spacing w:after="0" w:line="360" w:lineRule="auto"/>
        <w:ind w:left="-567"/>
        <w:jc w:val="both"/>
        <w:rPr>
          <w:rFonts w:ascii="Arial" w:eastAsia="Times New Roman" w:hAnsi="Arial" w:cs="Arial"/>
          <w:sz w:val="24"/>
          <w:szCs w:val="24"/>
          <w:lang w:eastAsia="en-GB"/>
        </w:rPr>
      </w:pPr>
      <w:bookmarkStart w:id="3" w:name="_Hlk36474184"/>
      <w:r w:rsidRPr="00AD4CA8">
        <w:rPr>
          <w:rFonts w:ascii="Arial" w:eastAsia="Times New Roman" w:hAnsi="Arial" w:cs="Arial"/>
          <w:sz w:val="24"/>
          <w:szCs w:val="24"/>
          <w:lang w:eastAsia="en-GB"/>
        </w:rPr>
        <w:t xml:space="preserve">Within the context of effective </w:t>
      </w:r>
      <w:r>
        <w:rPr>
          <w:rFonts w:ascii="Arial" w:eastAsia="Times New Roman" w:hAnsi="Arial" w:cs="Arial"/>
          <w:sz w:val="24"/>
          <w:szCs w:val="24"/>
          <w:lang w:eastAsia="en-GB"/>
        </w:rPr>
        <w:t>service u</w:t>
      </w:r>
      <w:r w:rsidRPr="00AD4CA8">
        <w:rPr>
          <w:rFonts w:ascii="Arial" w:eastAsia="Times New Roman" w:hAnsi="Arial" w:cs="Arial"/>
          <w:sz w:val="24"/>
          <w:szCs w:val="24"/>
          <w:lang w:eastAsia="en-GB"/>
        </w:rPr>
        <w:t xml:space="preserve">ser </w:t>
      </w:r>
      <w:r w:rsidR="007A2A10">
        <w:rPr>
          <w:rFonts w:ascii="Arial" w:eastAsia="Times New Roman" w:hAnsi="Arial" w:cs="Arial"/>
          <w:sz w:val="24"/>
          <w:szCs w:val="24"/>
          <w:lang w:eastAsia="en-GB"/>
        </w:rPr>
        <w:t>i</w:t>
      </w:r>
      <w:r w:rsidRPr="00AD4CA8">
        <w:rPr>
          <w:rFonts w:ascii="Arial" w:eastAsia="Times New Roman" w:hAnsi="Arial" w:cs="Arial"/>
          <w:sz w:val="24"/>
          <w:szCs w:val="24"/>
          <w:lang w:eastAsia="en-GB"/>
        </w:rPr>
        <w:t xml:space="preserve">nvolvement, </w:t>
      </w:r>
      <w:r w:rsidRPr="006C239F">
        <w:rPr>
          <w:rFonts w:ascii="Arial" w:eastAsia="Times New Roman" w:hAnsi="Arial" w:cs="Arial"/>
          <w:color w:val="000000"/>
          <w:sz w:val="24"/>
          <w:szCs w:val="24"/>
          <w:lang w:eastAsia="en-GB"/>
        </w:rPr>
        <w:t xml:space="preserve">all social work practice and educational organisations are responsible for </w:t>
      </w:r>
      <w:r>
        <w:rPr>
          <w:rFonts w:ascii="Arial" w:eastAsia="Times New Roman" w:hAnsi="Arial" w:cs="Arial"/>
          <w:color w:val="000000"/>
          <w:sz w:val="24"/>
          <w:szCs w:val="24"/>
          <w:lang w:eastAsia="en-GB"/>
        </w:rPr>
        <w:t xml:space="preserve">and will work proactively and collaboratively towards involving </w:t>
      </w:r>
      <w:r w:rsidRPr="006C239F">
        <w:rPr>
          <w:rFonts w:ascii="Arial" w:eastAsia="Times New Roman" w:hAnsi="Arial" w:cs="Arial"/>
          <w:color w:val="000000"/>
          <w:sz w:val="24"/>
          <w:szCs w:val="24"/>
          <w:lang w:eastAsia="en-GB"/>
        </w:rPr>
        <w:t xml:space="preserve">service users in </w:t>
      </w:r>
      <w:r>
        <w:rPr>
          <w:rFonts w:ascii="Arial" w:eastAsia="Times New Roman" w:hAnsi="Arial" w:cs="Arial"/>
          <w:color w:val="000000"/>
          <w:sz w:val="24"/>
          <w:szCs w:val="24"/>
          <w:lang w:eastAsia="en-GB"/>
        </w:rPr>
        <w:t xml:space="preserve">the </w:t>
      </w:r>
      <w:r w:rsidRPr="006C239F">
        <w:rPr>
          <w:rFonts w:ascii="Arial" w:eastAsia="Times New Roman" w:hAnsi="Arial" w:cs="Arial"/>
          <w:color w:val="000000"/>
          <w:sz w:val="24"/>
          <w:szCs w:val="24"/>
          <w:lang w:eastAsia="en-GB"/>
        </w:rPr>
        <w:t>deliver</w:t>
      </w:r>
      <w:r>
        <w:rPr>
          <w:rFonts w:ascii="Arial" w:eastAsia="Times New Roman" w:hAnsi="Arial" w:cs="Arial"/>
          <w:color w:val="000000"/>
          <w:sz w:val="24"/>
          <w:szCs w:val="24"/>
          <w:lang w:eastAsia="en-GB"/>
        </w:rPr>
        <w:t>y of</w:t>
      </w:r>
      <w:r w:rsidRPr="006C239F">
        <w:rPr>
          <w:rFonts w:ascii="Arial" w:eastAsia="Times New Roman" w:hAnsi="Arial" w:cs="Arial"/>
          <w:color w:val="000000"/>
          <w:sz w:val="24"/>
          <w:szCs w:val="24"/>
          <w:lang w:eastAsia="en-GB"/>
        </w:rPr>
        <w:t xml:space="preserve"> the </w:t>
      </w:r>
      <w:r>
        <w:rPr>
          <w:rFonts w:ascii="Arial" w:eastAsia="Times New Roman" w:hAnsi="Arial" w:cs="Arial"/>
          <w:color w:val="000000"/>
          <w:sz w:val="24"/>
          <w:szCs w:val="24"/>
          <w:lang w:eastAsia="en-GB"/>
        </w:rPr>
        <w:t>Degree</w:t>
      </w:r>
      <w:r w:rsidRPr="006C239F">
        <w:rPr>
          <w:rFonts w:ascii="Arial" w:eastAsia="Times New Roman" w:hAnsi="Arial" w:cs="Arial"/>
          <w:sz w:val="24"/>
          <w:szCs w:val="24"/>
          <w:lang w:eastAsia="en-GB"/>
        </w:rPr>
        <w:t>.</w:t>
      </w:r>
    </w:p>
    <w:p w:rsidR="004A121F" w:rsidRPr="006C239F" w:rsidRDefault="004A121F" w:rsidP="00973213">
      <w:pPr>
        <w:spacing w:after="0" w:line="360" w:lineRule="auto"/>
        <w:ind w:left="-567"/>
        <w:jc w:val="both"/>
        <w:rPr>
          <w:rFonts w:ascii="Arial" w:eastAsia="Times New Roman" w:hAnsi="Arial" w:cs="Arial"/>
          <w:sz w:val="24"/>
          <w:szCs w:val="24"/>
          <w:lang w:eastAsia="en-GB"/>
        </w:rPr>
      </w:pPr>
    </w:p>
    <w:p w:rsidR="006C239F" w:rsidRPr="006C239F" w:rsidRDefault="003B2B32" w:rsidP="00973213">
      <w:pPr>
        <w:spacing w:after="0" w:line="360" w:lineRule="auto"/>
        <w:ind w:left="-567"/>
        <w:jc w:val="both"/>
        <w:rPr>
          <w:rFonts w:ascii="Arial" w:eastAsia="Times New Roman" w:hAnsi="Arial" w:cs="Arial"/>
          <w:sz w:val="24"/>
          <w:szCs w:val="24"/>
          <w:lang w:eastAsia="en-GB"/>
        </w:rPr>
      </w:pPr>
      <w:r>
        <w:rPr>
          <w:rFonts w:ascii="Arial" w:eastAsia="Times New Roman" w:hAnsi="Arial" w:cs="Arial"/>
          <w:b/>
          <w:bCs/>
          <w:sz w:val="24"/>
          <w:szCs w:val="24"/>
          <w:lang w:eastAsia="en-GB"/>
        </w:rPr>
        <w:t>Guidelines</w:t>
      </w:r>
      <w:r w:rsidR="00AA1DB6">
        <w:rPr>
          <w:rFonts w:ascii="Arial" w:eastAsia="Times New Roman" w:hAnsi="Arial" w:cs="Arial"/>
          <w:b/>
          <w:bCs/>
          <w:sz w:val="24"/>
          <w:szCs w:val="24"/>
          <w:lang w:eastAsia="en-GB"/>
        </w:rPr>
        <w:t xml:space="preserve"> for </w:t>
      </w:r>
      <w:r w:rsidR="006C239F" w:rsidRPr="006C239F">
        <w:rPr>
          <w:rFonts w:ascii="Arial" w:eastAsia="Times New Roman" w:hAnsi="Arial" w:cs="Arial"/>
          <w:b/>
          <w:bCs/>
          <w:sz w:val="24"/>
          <w:szCs w:val="24"/>
          <w:lang w:eastAsia="en-GB"/>
        </w:rPr>
        <w:t xml:space="preserve">Social Work agencies:  </w:t>
      </w:r>
    </w:p>
    <w:p w:rsidR="006C239F" w:rsidRPr="006C239F" w:rsidRDefault="006C239F" w:rsidP="00973213">
      <w:pPr>
        <w:spacing w:after="0" w:line="360" w:lineRule="auto"/>
        <w:ind w:left="-567"/>
        <w:jc w:val="both"/>
        <w:rPr>
          <w:rFonts w:ascii="Arial" w:eastAsia="Times New Roman" w:hAnsi="Arial" w:cs="Arial"/>
          <w:color w:val="000000"/>
          <w:sz w:val="24"/>
          <w:szCs w:val="24"/>
          <w:lang w:eastAsia="en-GB"/>
        </w:rPr>
      </w:pPr>
    </w:p>
    <w:p w:rsidR="006C239F" w:rsidRPr="00337782" w:rsidRDefault="003E061C" w:rsidP="00973213">
      <w:pPr>
        <w:pStyle w:val="ListParagraph"/>
        <w:numPr>
          <w:ilvl w:val="0"/>
          <w:numId w:val="21"/>
        </w:numPr>
        <w:spacing w:after="0" w:line="360" w:lineRule="auto"/>
        <w:jc w:val="both"/>
        <w:rPr>
          <w:rFonts w:ascii="Arial" w:eastAsia="Times New Roman" w:hAnsi="Arial" w:cs="Arial"/>
          <w:color w:val="000000"/>
          <w:sz w:val="24"/>
          <w:szCs w:val="24"/>
          <w:lang w:eastAsia="en-GB"/>
        </w:rPr>
      </w:pPr>
      <w:r w:rsidRPr="00A76F9C">
        <w:rPr>
          <w:rFonts w:ascii="Arial" w:eastAsia="Times New Roman" w:hAnsi="Arial" w:cs="Arial"/>
          <w:sz w:val="24"/>
          <w:szCs w:val="24"/>
          <w:lang w:eastAsia="en-GB"/>
        </w:rPr>
        <w:t xml:space="preserve">encourage their staff to be open to </w:t>
      </w:r>
      <w:r w:rsidR="007407F7">
        <w:rPr>
          <w:rFonts w:ascii="Arial" w:eastAsia="Times New Roman" w:hAnsi="Arial" w:cs="Arial"/>
          <w:sz w:val="24"/>
          <w:szCs w:val="24"/>
          <w:lang w:eastAsia="en-GB"/>
        </w:rPr>
        <w:t>involving</w:t>
      </w:r>
      <w:r w:rsidRPr="00A76F9C">
        <w:rPr>
          <w:rFonts w:ascii="Arial" w:eastAsia="Times New Roman" w:hAnsi="Arial" w:cs="Arial"/>
          <w:sz w:val="24"/>
          <w:szCs w:val="24"/>
          <w:lang w:eastAsia="en-GB"/>
        </w:rPr>
        <w:t xml:space="preserve"> service users </w:t>
      </w:r>
      <w:r>
        <w:rPr>
          <w:rFonts w:ascii="Arial" w:eastAsia="Times New Roman" w:hAnsi="Arial" w:cs="Arial"/>
          <w:color w:val="000000"/>
          <w:sz w:val="24"/>
          <w:szCs w:val="24"/>
          <w:lang w:eastAsia="en-GB"/>
        </w:rPr>
        <w:t xml:space="preserve">in the Degree within </w:t>
      </w:r>
      <w:r w:rsidR="006C239F" w:rsidRPr="00A76F9C">
        <w:rPr>
          <w:rFonts w:ascii="Arial" w:eastAsia="Times New Roman" w:hAnsi="Arial" w:cs="Arial"/>
          <w:color w:val="000000"/>
          <w:sz w:val="24"/>
          <w:szCs w:val="24"/>
          <w:lang w:eastAsia="en-GB"/>
        </w:rPr>
        <w:t>a clear and transparent process</w:t>
      </w:r>
      <w:r w:rsidR="006C239F" w:rsidRPr="003E061C">
        <w:rPr>
          <w:rFonts w:ascii="Arial" w:eastAsia="Times New Roman" w:hAnsi="Arial" w:cs="Arial"/>
          <w:sz w:val="24"/>
          <w:szCs w:val="24"/>
          <w:lang w:eastAsia="en-GB"/>
        </w:rPr>
        <w:t xml:space="preserve">. </w:t>
      </w:r>
    </w:p>
    <w:p w:rsidR="006C239F" w:rsidRPr="00A76F9C" w:rsidRDefault="0003725C" w:rsidP="00973213">
      <w:pPr>
        <w:pStyle w:val="ListParagraph"/>
        <w:numPr>
          <w:ilvl w:val="0"/>
          <w:numId w:val="21"/>
        </w:num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w:t>
      </w:r>
      <w:r w:rsidRPr="00A76F9C">
        <w:rPr>
          <w:rFonts w:ascii="Arial" w:eastAsia="Times New Roman" w:hAnsi="Arial" w:cs="Arial"/>
          <w:sz w:val="24"/>
          <w:szCs w:val="24"/>
          <w:lang w:eastAsia="en-GB"/>
        </w:rPr>
        <w:t>rovide</w:t>
      </w:r>
      <w:r>
        <w:rPr>
          <w:rFonts w:ascii="Arial" w:eastAsia="Times New Roman" w:hAnsi="Arial" w:cs="Arial"/>
          <w:sz w:val="24"/>
          <w:szCs w:val="24"/>
          <w:lang w:eastAsia="en-GB"/>
        </w:rPr>
        <w:t xml:space="preserve"> </w:t>
      </w:r>
      <w:r w:rsidR="006C239F" w:rsidRPr="00A76F9C">
        <w:rPr>
          <w:rFonts w:ascii="Arial" w:eastAsia="Times New Roman" w:hAnsi="Arial" w:cs="Arial"/>
          <w:sz w:val="24"/>
          <w:szCs w:val="24"/>
          <w:lang w:eastAsia="en-GB"/>
        </w:rPr>
        <w:t xml:space="preserve">guidance to </w:t>
      </w:r>
      <w:r w:rsidR="003E061C">
        <w:rPr>
          <w:rFonts w:ascii="Arial" w:eastAsia="Times New Roman" w:hAnsi="Arial" w:cs="Arial"/>
          <w:sz w:val="24"/>
          <w:szCs w:val="24"/>
          <w:lang w:eastAsia="en-GB"/>
        </w:rPr>
        <w:t xml:space="preserve">all social work </w:t>
      </w:r>
      <w:r w:rsidR="00A76F9C" w:rsidRPr="00A76F9C">
        <w:rPr>
          <w:rFonts w:ascii="Arial" w:eastAsia="Times New Roman" w:hAnsi="Arial" w:cs="Arial"/>
          <w:sz w:val="24"/>
          <w:szCs w:val="24"/>
          <w:lang w:eastAsia="en-GB"/>
        </w:rPr>
        <w:t>staff</w:t>
      </w:r>
      <w:r w:rsidR="006C239F" w:rsidRPr="00A76F9C">
        <w:rPr>
          <w:rFonts w:ascii="Arial" w:eastAsia="Times New Roman" w:hAnsi="Arial" w:cs="Arial"/>
          <w:sz w:val="24"/>
          <w:szCs w:val="24"/>
          <w:lang w:eastAsia="en-GB"/>
        </w:rPr>
        <w:t xml:space="preserve"> in terms of having appropriate conversations with potentially interested service users.</w:t>
      </w:r>
    </w:p>
    <w:p w:rsidR="006C239F" w:rsidRDefault="00FF2F47" w:rsidP="00973213">
      <w:pPr>
        <w:pStyle w:val="ListParagraph"/>
        <w:numPr>
          <w:ilvl w:val="0"/>
          <w:numId w:val="21"/>
        </w:num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develop approaches that will ensure that service users are referred onto university/higher education providers in an ethical and supportive way</w:t>
      </w:r>
      <w:r w:rsidR="006C239F" w:rsidRPr="00A76F9C">
        <w:rPr>
          <w:rFonts w:ascii="Arial" w:eastAsia="Times New Roman" w:hAnsi="Arial" w:cs="Arial"/>
          <w:sz w:val="24"/>
          <w:szCs w:val="24"/>
          <w:lang w:eastAsia="en-GB"/>
        </w:rPr>
        <w:t>.  (</w:t>
      </w:r>
      <w:r>
        <w:rPr>
          <w:rFonts w:ascii="Arial" w:eastAsia="Times New Roman" w:hAnsi="Arial" w:cs="Arial"/>
          <w:sz w:val="24"/>
          <w:szCs w:val="24"/>
          <w:lang w:eastAsia="en-GB"/>
        </w:rPr>
        <w:t>Staff undertaking this role should have experience of the Degree</w:t>
      </w:r>
      <w:r w:rsidR="006C239F" w:rsidRPr="00A76F9C">
        <w:rPr>
          <w:rFonts w:ascii="Arial" w:eastAsia="Times New Roman" w:hAnsi="Arial" w:cs="Arial"/>
          <w:sz w:val="24"/>
          <w:szCs w:val="24"/>
          <w:lang w:eastAsia="en-GB"/>
        </w:rPr>
        <w:t>).</w:t>
      </w:r>
    </w:p>
    <w:p w:rsidR="00FF2F47" w:rsidRDefault="00FF2F47" w:rsidP="00973213">
      <w:pPr>
        <w:pStyle w:val="ListParagraph"/>
        <w:numPr>
          <w:ilvl w:val="0"/>
          <w:numId w:val="21"/>
        </w:num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ensure that there is engagement across the diversity of service users, providing support to those from ‘harder to reach’ groups to encourage participation</w:t>
      </w:r>
    </w:p>
    <w:p w:rsidR="00FF2F47" w:rsidRPr="00A76F9C" w:rsidRDefault="00FF2F47" w:rsidP="00973213">
      <w:pPr>
        <w:pStyle w:val="ListParagraph"/>
        <w:numPr>
          <w:ilvl w:val="0"/>
          <w:numId w:val="21"/>
        </w:num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record and audit the number of service users who engage with the Degree each year </w:t>
      </w:r>
    </w:p>
    <w:p w:rsidR="006C239F" w:rsidRDefault="006C239F" w:rsidP="00973213">
      <w:pPr>
        <w:spacing w:after="0" w:line="360" w:lineRule="auto"/>
        <w:ind w:left="-567"/>
        <w:jc w:val="both"/>
        <w:rPr>
          <w:rFonts w:ascii="Arial" w:eastAsia="Times New Roman" w:hAnsi="Arial" w:cs="Arial"/>
          <w:sz w:val="24"/>
          <w:szCs w:val="24"/>
          <w:lang w:eastAsia="en-GB"/>
        </w:rPr>
      </w:pPr>
    </w:p>
    <w:p w:rsidR="006C239F" w:rsidRDefault="003B2B32" w:rsidP="00973213">
      <w:pPr>
        <w:spacing w:after="0" w:line="360" w:lineRule="auto"/>
        <w:ind w:left="-567"/>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Guidelines</w:t>
      </w:r>
      <w:r w:rsidR="00AA1DB6">
        <w:rPr>
          <w:rFonts w:ascii="Arial" w:eastAsia="Times New Roman" w:hAnsi="Arial" w:cs="Arial"/>
          <w:b/>
          <w:bCs/>
          <w:sz w:val="24"/>
          <w:szCs w:val="24"/>
          <w:lang w:eastAsia="en-GB"/>
        </w:rPr>
        <w:t xml:space="preserve"> for </w:t>
      </w:r>
      <w:r w:rsidR="006C239F" w:rsidRPr="006C239F">
        <w:rPr>
          <w:rFonts w:ascii="Arial" w:eastAsia="Times New Roman" w:hAnsi="Arial" w:cs="Arial"/>
          <w:b/>
          <w:bCs/>
          <w:sz w:val="24"/>
          <w:szCs w:val="24"/>
          <w:lang w:eastAsia="en-GB"/>
        </w:rPr>
        <w:t xml:space="preserve">University/HE </w:t>
      </w:r>
      <w:r w:rsidR="0003725C" w:rsidRPr="006C239F">
        <w:rPr>
          <w:rFonts w:ascii="Arial" w:eastAsia="Times New Roman" w:hAnsi="Arial" w:cs="Arial"/>
          <w:b/>
          <w:bCs/>
          <w:sz w:val="24"/>
          <w:szCs w:val="24"/>
          <w:lang w:eastAsia="en-GB"/>
        </w:rPr>
        <w:t>providers:</w:t>
      </w:r>
    </w:p>
    <w:p w:rsidR="004A121F" w:rsidRDefault="004A121F" w:rsidP="00973213">
      <w:pPr>
        <w:spacing w:after="0" w:line="360" w:lineRule="auto"/>
        <w:ind w:left="-567"/>
        <w:jc w:val="both"/>
        <w:rPr>
          <w:rFonts w:ascii="Arial" w:eastAsia="Times New Roman" w:hAnsi="Arial" w:cs="Arial"/>
          <w:sz w:val="24"/>
          <w:szCs w:val="24"/>
          <w:lang w:eastAsia="en-GB"/>
        </w:rPr>
      </w:pPr>
    </w:p>
    <w:p w:rsidR="006C239F" w:rsidRPr="00586888" w:rsidRDefault="006C239F" w:rsidP="00973213">
      <w:pPr>
        <w:pStyle w:val="ListParagraph"/>
        <w:numPr>
          <w:ilvl w:val="0"/>
          <w:numId w:val="22"/>
        </w:numPr>
        <w:spacing w:after="0" w:line="360" w:lineRule="auto"/>
        <w:ind w:left="360"/>
        <w:jc w:val="both"/>
        <w:rPr>
          <w:rFonts w:ascii="Arial" w:eastAsia="Times New Roman" w:hAnsi="Arial" w:cs="Arial"/>
          <w:sz w:val="24"/>
          <w:szCs w:val="24"/>
          <w:lang w:eastAsia="en-GB"/>
        </w:rPr>
      </w:pPr>
      <w:r w:rsidRPr="00586888">
        <w:rPr>
          <w:rFonts w:ascii="Arial" w:eastAsia="Times New Roman" w:hAnsi="Arial" w:cs="Arial"/>
          <w:sz w:val="24"/>
          <w:szCs w:val="24"/>
          <w:lang w:eastAsia="en-GB"/>
        </w:rPr>
        <w:t>ensure that there will be a nominated person</w:t>
      </w:r>
      <w:r w:rsidR="00FF2F47">
        <w:rPr>
          <w:rFonts w:ascii="Arial" w:eastAsia="Times New Roman" w:hAnsi="Arial" w:cs="Arial"/>
          <w:sz w:val="24"/>
          <w:szCs w:val="24"/>
          <w:lang w:eastAsia="en-GB"/>
        </w:rPr>
        <w:t>, that all staff will be aware of and link with,</w:t>
      </w:r>
      <w:r w:rsidRPr="00586888">
        <w:rPr>
          <w:rFonts w:ascii="Arial" w:eastAsia="Times New Roman" w:hAnsi="Arial" w:cs="Arial"/>
          <w:sz w:val="24"/>
          <w:szCs w:val="24"/>
          <w:lang w:eastAsia="en-GB"/>
        </w:rPr>
        <w:t xml:space="preserve"> responsible for co-ordinating </w:t>
      </w:r>
      <w:r w:rsidR="00C93937" w:rsidRPr="00586888">
        <w:rPr>
          <w:rFonts w:ascii="Arial" w:eastAsia="Times New Roman" w:hAnsi="Arial" w:cs="Arial"/>
          <w:sz w:val="24"/>
          <w:szCs w:val="24"/>
          <w:lang w:eastAsia="en-GB"/>
        </w:rPr>
        <w:t>both the involvement and support of</w:t>
      </w:r>
      <w:r w:rsidRPr="00586888">
        <w:rPr>
          <w:rFonts w:ascii="Arial" w:eastAsia="Times New Roman" w:hAnsi="Arial" w:cs="Arial"/>
          <w:sz w:val="24"/>
          <w:szCs w:val="24"/>
          <w:lang w:eastAsia="en-GB"/>
        </w:rPr>
        <w:t xml:space="preserve"> services users</w:t>
      </w:r>
      <w:r w:rsidR="007407F7">
        <w:rPr>
          <w:rFonts w:ascii="Arial" w:eastAsia="Times New Roman" w:hAnsi="Arial" w:cs="Arial"/>
          <w:sz w:val="24"/>
          <w:szCs w:val="24"/>
          <w:lang w:eastAsia="en-GB"/>
        </w:rPr>
        <w:t>,</w:t>
      </w:r>
      <w:r w:rsidRPr="00586888">
        <w:rPr>
          <w:rFonts w:ascii="Arial" w:eastAsia="Times New Roman" w:hAnsi="Arial" w:cs="Arial"/>
          <w:sz w:val="24"/>
          <w:szCs w:val="24"/>
          <w:lang w:eastAsia="en-GB"/>
        </w:rPr>
        <w:t xml:space="preserve"> </w:t>
      </w:r>
      <w:r w:rsidR="00C93937" w:rsidRPr="00586888">
        <w:rPr>
          <w:rFonts w:ascii="Arial" w:eastAsia="Times New Roman" w:hAnsi="Arial" w:cs="Arial"/>
          <w:sz w:val="24"/>
          <w:szCs w:val="24"/>
          <w:lang w:eastAsia="en-GB"/>
        </w:rPr>
        <w:t>with a</w:t>
      </w:r>
      <w:r w:rsidRPr="00586888">
        <w:rPr>
          <w:rFonts w:ascii="Arial" w:eastAsia="Times New Roman" w:hAnsi="Arial" w:cs="Arial"/>
          <w:sz w:val="24"/>
          <w:szCs w:val="24"/>
          <w:lang w:eastAsia="en-GB"/>
        </w:rPr>
        <w:t xml:space="preserve"> recognised work weighting attached to this role. </w:t>
      </w:r>
    </w:p>
    <w:p w:rsidR="006C239F" w:rsidRPr="00586888" w:rsidRDefault="006C239F" w:rsidP="00973213">
      <w:pPr>
        <w:pStyle w:val="ListParagraph"/>
        <w:numPr>
          <w:ilvl w:val="0"/>
          <w:numId w:val="22"/>
        </w:numPr>
        <w:spacing w:after="0" w:line="360" w:lineRule="auto"/>
        <w:ind w:left="360"/>
        <w:jc w:val="both"/>
        <w:rPr>
          <w:rFonts w:ascii="Arial" w:eastAsia="Times New Roman" w:hAnsi="Arial" w:cs="Arial"/>
          <w:sz w:val="24"/>
          <w:szCs w:val="24"/>
          <w:lang w:eastAsia="en-GB"/>
        </w:rPr>
      </w:pPr>
      <w:r w:rsidRPr="00586888">
        <w:rPr>
          <w:rFonts w:ascii="Arial" w:eastAsia="Times New Roman" w:hAnsi="Arial" w:cs="Arial"/>
          <w:sz w:val="24"/>
          <w:szCs w:val="24"/>
          <w:lang w:eastAsia="en-GB"/>
        </w:rPr>
        <w:t xml:space="preserve">offer all </w:t>
      </w:r>
      <w:r w:rsidR="00FF2F47">
        <w:rPr>
          <w:rFonts w:ascii="Arial" w:eastAsia="Times New Roman" w:hAnsi="Arial" w:cs="Arial"/>
          <w:sz w:val="24"/>
          <w:szCs w:val="24"/>
          <w:lang w:eastAsia="en-GB"/>
        </w:rPr>
        <w:t>service users</w:t>
      </w:r>
      <w:r w:rsidRPr="00586888">
        <w:rPr>
          <w:rFonts w:ascii="Arial" w:eastAsia="Times New Roman" w:hAnsi="Arial" w:cs="Arial"/>
          <w:sz w:val="24"/>
          <w:szCs w:val="24"/>
          <w:lang w:eastAsia="en-GB"/>
        </w:rPr>
        <w:t xml:space="preserve"> the opportunity to meet and have conversations in the college in order to discuss and reflect on what is involved before a decision to participate is taken.</w:t>
      </w:r>
    </w:p>
    <w:p w:rsidR="006C239F" w:rsidRPr="00586888" w:rsidRDefault="00C93937" w:rsidP="00973213">
      <w:pPr>
        <w:pStyle w:val="ListParagraph"/>
        <w:numPr>
          <w:ilvl w:val="0"/>
          <w:numId w:val="22"/>
        </w:numPr>
        <w:spacing w:after="0" w:line="360" w:lineRule="auto"/>
        <w:ind w:left="360"/>
        <w:jc w:val="both"/>
        <w:rPr>
          <w:rFonts w:ascii="Arial" w:eastAsia="Times New Roman" w:hAnsi="Arial" w:cs="Arial"/>
          <w:sz w:val="24"/>
          <w:szCs w:val="24"/>
          <w:lang w:eastAsia="en-GB"/>
        </w:rPr>
      </w:pPr>
      <w:r w:rsidRPr="00586888">
        <w:rPr>
          <w:rFonts w:ascii="Arial" w:eastAsia="Times New Roman" w:hAnsi="Arial" w:cs="Arial"/>
          <w:sz w:val="24"/>
          <w:szCs w:val="24"/>
          <w:lang w:eastAsia="en-GB"/>
        </w:rPr>
        <w:t xml:space="preserve">ensure </w:t>
      </w:r>
      <w:r w:rsidR="00FF2F47">
        <w:rPr>
          <w:rFonts w:ascii="Arial" w:eastAsia="Times New Roman" w:hAnsi="Arial" w:cs="Arial"/>
          <w:sz w:val="24"/>
          <w:szCs w:val="24"/>
          <w:lang w:eastAsia="en-GB"/>
        </w:rPr>
        <w:t>service users</w:t>
      </w:r>
      <w:r w:rsidR="006C239F" w:rsidRPr="00586888">
        <w:rPr>
          <w:rFonts w:ascii="Arial" w:eastAsia="Times New Roman" w:hAnsi="Arial" w:cs="Arial"/>
          <w:sz w:val="24"/>
          <w:szCs w:val="24"/>
          <w:lang w:eastAsia="en-GB"/>
        </w:rPr>
        <w:t xml:space="preserve"> have the option to hear about the experiences of other service users either through meetings or use of digital recordings. </w:t>
      </w:r>
    </w:p>
    <w:p w:rsidR="006C239F" w:rsidRPr="005007F3" w:rsidRDefault="006C239F" w:rsidP="00973213">
      <w:pPr>
        <w:pStyle w:val="ListParagraph"/>
        <w:numPr>
          <w:ilvl w:val="0"/>
          <w:numId w:val="22"/>
        </w:numPr>
        <w:spacing w:after="0" w:line="360" w:lineRule="auto"/>
        <w:ind w:left="360"/>
        <w:jc w:val="both"/>
        <w:rPr>
          <w:rFonts w:ascii="Arial" w:eastAsia="Times New Roman" w:hAnsi="Arial" w:cs="Arial"/>
          <w:sz w:val="24"/>
          <w:szCs w:val="24"/>
          <w:lang w:eastAsia="en-GB"/>
        </w:rPr>
      </w:pPr>
      <w:r w:rsidRPr="00586888">
        <w:rPr>
          <w:rFonts w:ascii="Arial" w:eastAsia="Times New Roman" w:hAnsi="Arial" w:cs="Arial"/>
          <w:sz w:val="24"/>
          <w:szCs w:val="24"/>
          <w:lang w:eastAsia="en-GB"/>
        </w:rPr>
        <w:t xml:space="preserve">have conversations with service </w:t>
      </w:r>
      <w:r w:rsidR="0064248C">
        <w:rPr>
          <w:rFonts w:ascii="Arial" w:eastAsia="Times New Roman" w:hAnsi="Arial" w:cs="Arial"/>
          <w:sz w:val="24"/>
          <w:szCs w:val="24"/>
          <w:lang w:eastAsia="en-GB"/>
        </w:rPr>
        <w:t xml:space="preserve">users </w:t>
      </w:r>
      <w:r w:rsidR="00C669D2">
        <w:rPr>
          <w:rFonts w:ascii="Arial" w:eastAsia="Times New Roman" w:hAnsi="Arial" w:cs="Arial"/>
          <w:sz w:val="24"/>
          <w:szCs w:val="24"/>
          <w:lang w:eastAsia="en-GB"/>
        </w:rPr>
        <w:t>about</w:t>
      </w:r>
      <w:r w:rsidRPr="00586888">
        <w:rPr>
          <w:rFonts w:ascii="Arial" w:eastAsia="Times New Roman" w:hAnsi="Arial" w:cs="Arial"/>
          <w:sz w:val="24"/>
          <w:szCs w:val="24"/>
          <w:lang w:eastAsia="en-GB"/>
        </w:rPr>
        <w:t xml:space="preserve"> the importance of ensuring their safety in relation to the sharing of personal information. </w:t>
      </w:r>
      <w:r w:rsidRPr="005007F3">
        <w:rPr>
          <w:rFonts w:ascii="Arial" w:eastAsia="Times New Roman" w:hAnsi="Arial" w:cs="Arial"/>
          <w:sz w:val="24"/>
          <w:szCs w:val="24"/>
          <w:lang w:eastAsia="en-GB"/>
        </w:rPr>
        <w:t xml:space="preserve">  </w:t>
      </w:r>
    </w:p>
    <w:p w:rsidR="006C239F" w:rsidRPr="00586888" w:rsidRDefault="00C93937" w:rsidP="00973213">
      <w:pPr>
        <w:pStyle w:val="ListParagraph"/>
        <w:numPr>
          <w:ilvl w:val="0"/>
          <w:numId w:val="22"/>
        </w:numPr>
        <w:spacing w:after="0" w:line="360" w:lineRule="auto"/>
        <w:ind w:left="360"/>
        <w:jc w:val="both"/>
        <w:rPr>
          <w:rFonts w:ascii="Arial" w:eastAsia="Times New Roman" w:hAnsi="Arial" w:cs="Arial"/>
          <w:sz w:val="24"/>
          <w:szCs w:val="24"/>
          <w:lang w:eastAsia="en-GB"/>
        </w:rPr>
      </w:pPr>
      <w:r w:rsidRPr="00586888">
        <w:rPr>
          <w:rFonts w:ascii="Arial" w:eastAsia="Times New Roman" w:hAnsi="Arial" w:cs="Arial"/>
          <w:sz w:val="24"/>
          <w:szCs w:val="24"/>
          <w:lang w:eastAsia="en-GB"/>
        </w:rPr>
        <w:t>p</w:t>
      </w:r>
      <w:r w:rsidR="006C239F" w:rsidRPr="00586888">
        <w:rPr>
          <w:rFonts w:ascii="Arial" w:eastAsia="Times New Roman" w:hAnsi="Arial" w:cs="Arial"/>
          <w:sz w:val="24"/>
          <w:szCs w:val="24"/>
          <w:lang w:eastAsia="en-GB"/>
        </w:rPr>
        <w:t xml:space="preserve">rovide opportunities </w:t>
      </w:r>
      <w:r w:rsidR="007012C9">
        <w:rPr>
          <w:rFonts w:ascii="Arial" w:eastAsia="Times New Roman" w:hAnsi="Arial" w:cs="Arial"/>
          <w:sz w:val="24"/>
          <w:szCs w:val="24"/>
          <w:lang w:eastAsia="en-GB"/>
        </w:rPr>
        <w:t>for service users to</w:t>
      </w:r>
      <w:r w:rsidR="006C239F" w:rsidRPr="00586888">
        <w:rPr>
          <w:rFonts w:ascii="Arial" w:eastAsia="Times New Roman" w:hAnsi="Arial" w:cs="Arial"/>
          <w:sz w:val="24"/>
          <w:szCs w:val="24"/>
          <w:lang w:eastAsia="en-GB"/>
        </w:rPr>
        <w:t xml:space="preserve"> engage on a voluntary basis or to receive payment for contributions</w:t>
      </w:r>
      <w:r w:rsidR="007012C9">
        <w:rPr>
          <w:rFonts w:ascii="Arial" w:eastAsia="Times New Roman" w:hAnsi="Arial" w:cs="Arial"/>
          <w:sz w:val="24"/>
          <w:szCs w:val="24"/>
          <w:lang w:eastAsia="en-GB"/>
        </w:rPr>
        <w:t xml:space="preserve"> within a transparent and equitable process</w:t>
      </w:r>
      <w:r w:rsidR="006C239F" w:rsidRPr="00586888">
        <w:rPr>
          <w:rFonts w:ascii="Arial" w:eastAsia="Times New Roman" w:hAnsi="Arial" w:cs="Arial"/>
          <w:sz w:val="24"/>
          <w:szCs w:val="24"/>
          <w:lang w:eastAsia="en-GB"/>
        </w:rPr>
        <w:t xml:space="preserve">. </w:t>
      </w:r>
    </w:p>
    <w:p w:rsidR="006C239F" w:rsidRPr="00586888" w:rsidRDefault="00BE2288" w:rsidP="00973213">
      <w:pPr>
        <w:pStyle w:val="ListParagraph"/>
        <w:numPr>
          <w:ilvl w:val="0"/>
          <w:numId w:val="22"/>
        </w:numPr>
        <w:spacing w:after="0" w:line="36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make service users aware that </w:t>
      </w:r>
      <w:r w:rsidR="00C669D2">
        <w:rPr>
          <w:rFonts w:ascii="Arial" w:eastAsia="Times New Roman" w:hAnsi="Arial" w:cs="Arial"/>
          <w:sz w:val="24"/>
          <w:szCs w:val="24"/>
          <w:lang w:eastAsia="en-GB"/>
        </w:rPr>
        <w:t>payments</w:t>
      </w:r>
      <w:r>
        <w:rPr>
          <w:rFonts w:ascii="Arial" w:eastAsia="Times New Roman" w:hAnsi="Arial" w:cs="Arial"/>
          <w:sz w:val="24"/>
          <w:szCs w:val="24"/>
          <w:lang w:eastAsia="en-GB"/>
        </w:rPr>
        <w:t xml:space="preserve"> may impact on </w:t>
      </w:r>
      <w:r w:rsidR="00C669D2">
        <w:rPr>
          <w:rFonts w:ascii="Arial" w:eastAsia="Times New Roman" w:hAnsi="Arial" w:cs="Arial"/>
          <w:sz w:val="24"/>
          <w:szCs w:val="24"/>
          <w:lang w:eastAsia="en-GB"/>
        </w:rPr>
        <w:t>certain</w:t>
      </w:r>
      <w:r>
        <w:rPr>
          <w:rFonts w:ascii="Arial" w:eastAsia="Times New Roman" w:hAnsi="Arial" w:cs="Arial"/>
          <w:sz w:val="24"/>
          <w:szCs w:val="24"/>
          <w:lang w:eastAsia="en-GB"/>
        </w:rPr>
        <w:t xml:space="preserve"> benefits.  Advice should be given to service users</w:t>
      </w:r>
      <w:r w:rsidR="006C239F" w:rsidRPr="00586888">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to seek </w:t>
      </w:r>
      <w:r w:rsidR="007407F7">
        <w:rPr>
          <w:rFonts w:ascii="Arial" w:eastAsia="Times New Roman" w:hAnsi="Arial" w:cs="Arial"/>
          <w:sz w:val="24"/>
          <w:szCs w:val="24"/>
          <w:lang w:eastAsia="en-GB"/>
        </w:rPr>
        <w:t>guidance</w:t>
      </w:r>
      <w:r>
        <w:rPr>
          <w:rFonts w:ascii="Arial" w:eastAsia="Times New Roman" w:hAnsi="Arial" w:cs="Arial"/>
          <w:sz w:val="24"/>
          <w:szCs w:val="24"/>
          <w:lang w:eastAsia="en-GB"/>
        </w:rPr>
        <w:t xml:space="preserve"> from an </w:t>
      </w:r>
      <w:r w:rsidR="006C239F" w:rsidRPr="00586888">
        <w:rPr>
          <w:rFonts w:ascii="Arial" w:eastAsia="Times New Roman" w:hAnsi="Arial" w:cs="Arial"/>
          <w:sz w:val="24"/>
          <w:szCs w:val="24"/>
          <w:lang w:eastAsia="en-GB"/>
        </w:rPr>
        <w:t xml:space="preserve">appropriate source </w:t>
      </w:r>
      <w:r>
        <w:rPr>
          <w:rFonts w:ascii="Arial" w:eastAsia="Times New Roman" w:hAnsi="Arial" w:cs="Arial"/>
          <w:sz w:val="24"/>
          <w:szCs w:val="24"/>
          <w:lang w:eastAsia="en-GB"/>
        </w:rPr>
        <w:t>to allow</w:t>
      </w:r>
      <w:r w:rsidR="006C239F" w:rsidRPr="00586888">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them to make </w:t>
      </w:r>
      <w:r w:rsidR="006C239F" w:rsidRPr="00586888">
        <w:rPr>
          <w:rFonts w:ascii="Arial" w:eastAsia="Times New Roman" w:hAnsi="Arial" w:cs="Arial"/>
          <w:sz w:val="24"/>
          <w:szCs w:val="24"/>
          <w:lang w:eastAsia="en-GB"/>
        </w:rPr>
        <w:t>an informed decision to proceed.</w:t>
      </w:r>
    </w:p>
    <w:p w:rsidR="006C239F" w:rsidRPr="00586888" w:rsidRDefault="006C239F" w:rsidP="00973213">
      <w:pPr>
        <w:pStyle w:val="ListParagraph"/>
        <w:numPr>
          <w:ilvl w:val="0"/>
          <w:numId w:val="22"/>
        </w:numPr>
        <w:spacing w:after="0" w:line="360" w:lineRule="auto"/>
        <w:ind w:left="360"/>
        <w:jc w:val="both"/>
        <w:rPr>
          <w:rFonts w:ascii="Arial" w:eastAsia="Times New Roman" w:hAnsi="Arial" w:cs="Arial"/>
          <w:sz w:val="24"/>
          <w:szCs w:val="24"/>
          <w:lang w:eastAsia="en-GB"/>
        </w:rPr>
      </w:pPr>
      <w:r w:rsidRPr="00586888">
        <w:rPr>
          <w:rFonts w:ascii="Arial" w:eastAsia="Times New Roman" w:hAnsi="Arial" w:cs="Arial"/>
          <w:sz w:val="24"/>
          <w:szCs w:val="24"/>
          <w:lang w:eastAsia="en-GB"/>
        </w:rPr>
        <w:t xml:space="preserve">register each service user with the </w:t>
      </w:r>
      <w:r w:rsidR="00C93937" w:rsidRPr="00586888">
        <w:rPr>
          <w:rFonts w:ascii="Arial" w:eastAsia="Times New Roman" w:hAnsi="Arial" w:cs="Arial"/>
          <w:sz w:val="24"/>
          <w:szCs w:val="24"/>
          <w:lang w:eastAsia="en-GB"/>
        </w:rPr>
        <w:t>U</w:t>
      </w:r>
      <w:r w:rsidRPr="00586888">
        <w:rPr>
          <w:rFonts w:ascii="Arial" w:eastAsia="Times New Roman" w:hAnsi="Arial" w:cs="Arial"/>
          <w:sz w:val="24"/>
          <w:szCs w:val="24"/>
          <w:lang w:eastAsia="en-GB"/>
        </w:rPr>
        <w:t xml:space="preserve">niversity / </w:t>
      </w:r>
      <w:r w:rsidR="00C93937" w:rsidRPr="00586888">
        <w:rPr>
          <w:rFonts w:ascii="Arial" w:eastAsia="Times New Roman" w:hAnsi="Arial" w:cs="Arial"/>
          <w:sz w:val="24"/>
          <w:szCs w:val="24"/>
          <w:lang w:eastAsia="en-GB"/>
        </w:rPr>
        <w:t>HE</w:t>
      </w:r>
      <w:r w:rsidRPr="00586888">
        <w:rPr>
          <w:rFonts w:ascii="Arial" w:eastAsia="Times New Roman" w:hAnsi="Arial" w:cs="Arial"/>
          <w:sz w:val="24"/>
          <w:szCs w:val="24"/>
          <w:lang w:eastAsia="en-GB"/>
        </w:rPr>
        <w:t xml:space="preserve"> provider in contributing to the professional development of students</w:t>
      </w:r>
      <w:r w:rsidR="00BE2288">
        <w:rPr>
          <w:rFonts w:ascii="Arial" w:eastAsia="Times New Roman" w:hAnsi="Arial" w:cs="Arial"/>
          <w:sz w:val="24"/>
          <w:szCs w:val="24"/>
          <w:lang w:eastAsia="en-GB"/>
        </w:rPr>
        <w:t xml:space="preserve"> ensuring adherence to GDPR requirements</w:t>
      </w:r>
      <w:r w:rsidRPr="00586888">
        <w:rPr>
          <w:rFonts w:ascii="Arial" w:eastAsia="Times New Roman" w:hAnsi="Arial" w:cs="Arial"/>
          <w:sz w:val="24"/>
          <w:szCs w:val="24"/>
          <w:lang w:eastAsia="en-GB"/>
        </w:rPr>
        <w:t xml:space="preserve">.  </w:t>
      </w:r>
      <w:r w:rsidR="00C93937" w:rsidRPr="00586888">
        <w:rPr>
          <w:rFonts w:ascii="Arial" w:eastAsia="Times New Roman" w:hAnsi="Arial" w:cs="Arial"/>
          <w:sz w:val="24"/>
          <w:szCs w:val="24"/>
          <w:lang w:eastAsia="en-GB"/>
        </w:rPr>
        <w:t>(</w:t>
      </w:r>
      <w:r w:rsidRPr="00586888">
        <w:rPr>
          <w:rFonts w:ascii="Arial" w:eastAsia="Times New Roman" w:hAnsi="Arial" w:cs="Arial"/>
          <w:sz w:val="24"/>
          <w:szCs w:val="24"/>
          <w:lang w:eastAsia="en-GB"/>
        </w:rPr>
        <w:t xml:space="preserve">This will not prevent engagement with other </w:t>
      </w:r>
      <w:r w:rsidR="00C93937" w:rsidRPr="00586888">
        <w:rPr>
          <w:rFonts w:ascii="Arial" w:eastAsia="Times New Roman" w:hAnsi="Arial" w:cs="Arial"/>
          <w:sz w:val="24"/>
          <w:szCs w:val="24"/>
          <w:lang w:eastAsia="en-GB"/>
        </w:rPr>
        <w:t>establishments)</w:t>
      </w:r>
      <w:r w:rsidRPr="00586888">
        <w:rPr>
          <w:rFonts w:ascii="Arial" w:eastAsia="Times New Roman" w:hAnsi="Arial" w:cs="Arial"/>
          <w:sz w:val="24"/>
          <w:szCs w:val="24"/>
          <w:lang w:eastAsia="en-GB"/>
        </w:rPr>
        <w:t>.</w:t>
      </w:r>
    </w:p>
    <w:p w:rsidR="006C239F" w:rsidRPr="00586888" w:rsidRDefault="00C93937" w:rsidP="00973213">
      <w:pPr>
        <w:pStyle w:val="ListParagraph"/>
        <w:numPr>
          <w:ilvl w:val="0"/>
          <w:numId w:val="22"/>
        </w:numPr>
        <w:spacing w:after="0" w:line="360" w:lineRule="auto"/>
        <w:ind w:left="360"/>
        <w:jc w:val="both"/>
        <w:rPr>
          <w:rFonts w:ascii="Arial" w:eastAsia="Times New Roman" w:hAnsi="Arial" w:cs="Arial"/>
          <w:sz w:val="24"/>
          <w:szCs w:val="24"/>
          <w:lang w:eastAsia="en-GB"/>
        </w:rPr>
      </w:pPr>
      <w:r w:rsidRPr="00586888">
        <w:rPr>
          <w:rFonts w:ascii="Arial" w:eastAsia="Times New Roman" w:hAnsi="Arial" w:cs="Arial"/>
          <w:sz w:val="24"/>
          <w:szCs w:val="24"/>
          <w:lang w:eastAsia="en-GB"/>
        </w:rPr>
        <w:t>e</w:t>
      </w:r>
      <w:r w:rsidR="006C239F" w:rsidRPr="00586888">
        <w:rPr>
          <w:rFonts w:ascii="Arial" w:eastAsia="Times New Roman" w:hAnsi="Arial" w:cs="Arial"/>
          <w:sz w:val="24"/>
          <w:szCs w:val="24"/>
          <w:lang w:eastAsia="en-GB"/>
        </w:rPr>
        <w:t xml:space="preserve">nsure that </w:t>
      </w:r>
      <w:r w:rsidR="00586888" w:rsidRPr="00586888">
        <w:rPr>
          <w:rFonts w:ascii="Arial" w:eastAsia="Times New Roman" w:hAnsi="Arial" w:cs="Arial"/>
          <w:sz w:val="24"/>
          <w:szCs w:val="24"/>
          <w:lang w:eastAsia="en-GB"/>
        </w:rPr>
        <w:t xml:space="preserve">each service user is linked with </w:t>
      </w:r>
      <w:r w:rsidR="00BE2288">
        <w:rPr>
          <w:rFonts w:ascii="Arial" w:eastAsia="Times New Roman" w:hAnsi="Arial" w:cs="Arial"/>
          <w:sz w:val="24"/>
          <w:szCs w:val="24"/>
          <w:lang w:eastAsia="en-GB"/>
        </w:rPr>
        <w:t xml:space="preserve">a </w:t>
      </w:r>
      <w:r w:rsidR="006C239F" w:rsidRPr="00586888">
        <w:rPr>
          <w:rFonts w:ascii="Arial" w:eastAsia="Times New Roman" w:hAnsi="Arial" w:cs="Arial"/>
          <w:sz w:val="24"/>
          <w:szCs w:val="24"/>
          <w:lang w:eastAsia="en-GB"/>
        </w:rPr>
        <w:t xml:space="preserve">tutor </w:t>
      </w:r>
      <w:r w:rsidR="00586888" w:rsidRPr="00586888">
        <w:rPr>
          <w:rFonts w:ascii="Arial" w:eastAsia="Times New Roman" w:hAnsi="Arial" w:cs="Arial"/>
          <w:sz w:val="24"/>
          <w:szCs w:val="24"/>
          <w:lang w:eastAsia="en-GB"/>
        </w:rPr>
        <w:t>who will act as a key first point of contact and provide ongoing support</w:t>
      </w:r>
      <w:r w:rsidR="005007F3">
        <w:rPr>
          <w:rFonts w:ascii="Arial" w:eastAsia="Times New Roman" w:hAnsi="Arial" w:cs="Arial"/>
          <w:sz w:val="24"/>
          <w:szCs w:val="24"/>
          <w:lang w:eastAsia="en-GB"/>
        </w:rPr>
        <w:t>,</w:t>
      </w:r>
      <w:r w:rsidR="00586888" w:rsidRPr="00586888">
        <w:rPr>
          <w:rFonts w:ascii="Arial" w:eastAsia="Times New Roman" w:hAnsi="Arial" w:cs="Arial"/>
          <w:sz w:val="24"/>
          <w:szCs w:val="24"/>
          <w:lang w:eastAsia="en-GB"/>
        </w:rPr>
        <w:t xml:space="preserve"> particularly</w:t>
      </w:r>
      <w:r w:rsidR="00586888" w:rsidRPr="00586888">
        <w:rPr>
          <w:rFonts w:ascii="Arial" w:hAnsi="Arial" w:cs="Arial"/>
          <w:sz w:val="24"/>
          <w:szCs w:val="24"/>
        </w:rPr>
        <w:t xml:space="preserve"> before, during and after each </w:t>
      </w:r>
      <w:r w:rsidR="006C239F" w:rsidRPr="00586888">
        <w:rPr>
          <w:rFonts w:ascii="Arial" w:eastAsia="Times New Roman" w:hAnsi="Arial" w:cs="Arial"/>
          <w:sz w:val="24"/>
          <w:szCs w:val="24"/>
          <w:lang w:eastAsia="en-GB"/>
        </w:rPr>
        <w:t xml:space="preserve">engagement </w:t>
      </w:r>
      <w:r w:rsidR="00586888" w:rsidRPr="00586888">
        <w:rPr>
          <w:rFonts w:ascii="Arial" w:eastAsia="Times New Roman" w:hAnsi="Arial" w:cs="Arial"/>
          <w:sz w:val="24"/>
          <w:szCs w:val="24"/>
          <w:lang w:eastAsia="en-GB"/>
        </w:rPr>
        <w:t>with</w:t>
      </w:r>
      <w:r w:rsidR="006C239F" w:rsidRPr="00586888">
        <w:rPr>
          <w:rFonts w:ascii="Arial" w:eastAsia="Times New Roman" w:hAnsi="Arial" w:cs="Arial"/>
          <w:sz w:val="24"/>
          <w:szCs w:val="24"/>
          <w:lang w:eastAsia="en-GB"/>
        </w:rPr>
        <w:t xml:space="preserve"> students</w:t>
      </w:r>
      <w:r w:rsidR="002D70F7">
        <w:rPr>
          <w:rFonts w:ascii="Arial" w:eastAsia="Times New Roman" w:hAnsi="Arial" w:cs="Arial"/>
          <w:sz w:val="24"/>
          <w:szCs w:val="24"/>
          <w:lang w:eastAsia="en-GB"/>
        </w:rPr>
        <w:t>.</w:t>
      </w:r>
      <w:r w:rsidR="006C239F" w:rsidRPr="00586888">
        <w:rPr>
          <w:rFonts w:ascii="Arial" w:eastAsia="Times New Roman" w:hAnsi="Arial" w:cs="Arial"/>
          <w:sz w:val="24"/>
          <w:szCs w:val="24"/>
          <w:lang w:eastAsia="en-GB"/>
        </w:rPr>
        <w:t xml:space="preserve"> </w:t>
      </w:r>
    </w:p>
    <w:p w:rsidR="00586888" w:rsidRPr="004A121F" w:rsidRDefault="00586888" w:rsidP="00973213">
      <w:pPr>
        <w:pStyle w:val="ListParagraph"/>
        <w:numPr>
          <w:ilvl w:val="0"/>
          <w:numId w:val="22"/>
        </w:numPr>
        <w:spacing w:after="0" w:line="360" w:lineRule="auto"/>
        <w:ind w:left="360"/>
        <w:jc w:val="both"/>
        <w:rPr>
          <w:rFonts w:ascii="Arial" w:eastAsia="Times New Roman" w:hAnsi="Arial" w:cs="Arial"/>
          <w:color w:val="000000"/>
          <w:sz w:val="24"/>
          <w:szCs w:val="24"/>
          <w:lang w:eastAsia="en-GB"/>
        </w:rPr>
      </w:pPr>
      <w:r w:rsidRPr="00586888">
        <w:rPr>
          <w:rFonts w:ascii="Arial" w:eastAsia="Times New Roman" w:hAnsi="Arial" w:cs="Arial"/>
          <w:sz w:val="24"/>
          <w:szCs w:val="24"/>
          <w:lang w:eastAsia="en-GB"/>
        </w:rPr>
        <w:t>facilitate the sharing of service users’ views, needs, aspirations, experiences and knowledge in real face to face contacts with students to enrich learning</w:t>
      </w:r>
    </w:p>
    <w:p w:rsidR="004A121F" w:rsidRPr="00586888" w:rsidRDefault="004A121F" w:rsidP="00973213">
      <w:pPr>
        <w:pStyle w:val="ListParagraph"/>
        <w:numPr>
          <w:ilvl w:val="0"/>
          <w:numId w:val="22"/>
        </w:numPr>
        <w:spacing w:after="0" w:line="360" w:lineRule="auto"/>
        <w:ind w:left="36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evaluate </w:t>
      </w:r>
      <w:r>
        <w:rPr>
          <w:rFonts w:ascii="Arial" w:eastAsia="Times New Roman" w:hAnsi="Arial" w:cs="Arial"/>
          <w:sz w:val="24"/>
          <w:szCs w:val="24"/>
          <w:lang w:eastAsia="en-GB"/>
        </w:rPr>
        <w:t>the</w:t>
      </w:r>
      <w:r w:rsidRPr="006C239F">
        <w:rPr>
          <w:rFonts w:ascii="Arial" w:eastAsia="Times New Roman" w:hAnsi="Arial" w:cs="Arial"/>
          <w:sz w:val="24"/>
          <w:szCs w:val="24"/>
          <w:lang w:eastAsia="en-GB"/>
        </w:rPr>
        <w:t xml:space="preserve"> service user</w:t>
      </w:r>
      <w:r>
        <w:rPr>
          <w:rFonts w:ascii="Arial" w:eastAsia="Times New Roman" w:hAnsi="Arial" w:cs="Arial"/>
          <w:sz w:val="24"/>
          <w:szCs w:val="24"/>
          <w:lang w:eastAsia="en-GB"/>
        </w:rPr>
        <w:t>’s</w:t>
      </w:r>
      <w:r w:rsidRPr="006C239F">
        <w:rPr>
          <w:rFonts w:ascii="Arial" w:eastAsia="Times New Roman" w:hAnsi="Arial" w:cs="Arial"/>
          <w:sz w:val="24"/>
          <w:szCs w:val="24"/>
          <w:lang w:eastAsia="en-GB"/>
        </w:rPr>
        <w:t xml:space="preserve"> experience and impact on students’ learning in respect of both short-term and long-term outcomes</w:t>
      </w:r>
    </w:p>
    <w:p w:rsidR="006C239F" w:rsidRPr="00586888" w:rsidRDefault="00586888" w:rsidP="00973213">
      <w:pPr>
        <w:pStyle w:val="ListParagraph"/>
        <w:numPr>
          <w:ilvl w:val="0"/>
          <w:numId w:val="22"/>
        </w:numPr>
        <w:spacing w:after="0" w:line="360" w:lineRule="auto"/>
        <w:ind w:left="360"/>
        <w:jc w:val="both"/>
        <w:rPr>
          <w:rFonts w:ascii="Arial" w:eastAsia="Times New Roman" w:hAnsi="Arial" w:cs="Arial"/>
          <w:sz w:val="24"/>
          <w:szCs w:val="24"/>
          <w:lang w:eastAsia="en-GB"/>
        </w:rPr>
      </w:pPr>
      <w:r w:rsidRPr="00586888">
        <w:rPr>
          <w:rFonts w:ascii="Arial" w:eastAsia="Times New Roman" w:hAnsi="Arial" w:cs="Arial"/>
          <w:sz w:val="24"/>
          <w:szCs w:val="24"/>
          <w:lang w:eastAsia="en-GB"/>
        </w:rPr>
        <w:t>provide o</w:t>
      </w:r>
      <w:r w:rsidR="006C239F" w:rsidRPr="00586888">
        <w:rPr>
          <w:rFonts w:ascii="Arial" w:eastAsia="Times New Roman" w:hAnsi="Arial" w:cs="Arial"/>
          <w:sz w:val="24"/>
          <w:szCs w:val="24"/>
          <w:lang w:eastAsia="en-GB"/>
        </w:rPr>
        <w:t>pportunities for personal and educational development.</w:t>
      </w:r>
    </w:p>
    <w:p w:rsidR="006C239F" w:rsidRPr="00586888" w:rsidRDefault="00586888" w:rsidP="00973213">
      <w:pPr>
        <w:pStyle w:val="ListParagraph"/>
        <w:numPr>
          <w:ilvl w:val="0"/>
          <w:numId w:val="22"/>
        </w:numPr>
        <w:spacing w:after="0" w:line="360" w:lineRule="auto"/>
        <w:ind w:left="360"/>
        <w:jc w:val="both"/>
        <w:rPr>
          <w:rFonts w:ascii="Arial" w:eastAsia="Times New Roman" w:hAnsi="Arial" w:cs="Arial"/>
          <w:sz w:val="24"/>
          <w:szCs w:val="24"/>
          <w:lang w:eastAsia="en-GB"/>
        </w:rPr>
      </w:pPr>
      <w:r w:rsidRPr="00586888">
        <w:rPr>
          <w:rFonts w:ascii="Arial" w:eastAsia="Times New Roman" w:hAnsi="Arial" w:cs="Arial"/>
          <w:sz w:val="24"/>
          <w:szCs w:val="24"/>
          <w:lang w:eastAsia="en-GB"/>
        </w:rPr>
        <w:t>a</w:t>
      </w:r>
      <w:r w:rsidR="006C239F" w:rsidRPr="00586888">
        <w:rPr>
          <w:rFonts w:ascii="Arial" w:eastAsia="Times New Roman" w:hAnsi="Arial" w:cs="Arial"/>
          <w:sz w:val="24"/>
          <w:szCs w:val="24"/>
          <w:lang w:eastAsia="en-GB"/>
        </w:rPr>
        <w:t xml:space="preserve">ccess </w:t>
      </w:r>
      <w:r w:rsidR="00337782" w:rsidRPr="00AA1DB6">
        <w:rPr>
          <w:rFonts w:ascii="Arial" w:eastAsia="Times New Roman" w:hAnsi="Arial" w:cs="Arial"/>
          <w:sz w:val="24"/>
          <w:szCs w:val="24"/>
          <w:lang w:eastAsia="en-GB"/>
        </w:rPr>
        <w:t>for</w:t>
      </w:r>
      <w:r w:rsidR="00337782" w:rsidRPr="00337782">
        <w:rPr>
          <w:rFonts w:ascii="Arial" w:eastAsia="Times New Roman" w:hAnsi="Arial" w:cs="Arial"/>
          <w:color w:val="FF0000"/>
          <w:sz w:val="24"/>
          <w:szCs w:val="24"/>
          <w:lang w:eastAsia="en-GB"/>
        </w:rPr>
        <w:t xml:space="preserve"> </w:t>
      </w:r>
      <w:r w:rsidR="006C239F" w:rsidRPr="00586888">
        <w:rPr>
          <w:rFonts w:ascii="Arial" w:eastAsia="Times New Roman" w:hAnsi="Arial" w:cs="Arial"/>
          <w:sz w:val="24"/>
          <w:szCs w:val="24"/>
          <w:lang w:eastAsia="en-GB"/>
        </w:rPr>
        <w:t>service users to staff care services if required</w:t>
      </w:r>
    </w:p>
    <w:p w:rsidR="00586888" w:rsidRPr="00586888" w:rsidRDefault="00586888" w:rsidP="00973213">
      <w:pPr>
        <w:pStyle w:val="ListParagraph"/>
        <w:numPr>
          <w:ilvl w:val="0"/>
          <w:numId w:val="22"/>
        </w:numPr>
        <w:spacing w:after="0" w:line="360" w:lineRule="auto"/>
        <w:ind w:left="360"/>
        <w:jc w:val="both"/>
        <w:rPr>
          <w:rFonts w:ascii="Arial" w:eastAsia="Times New Roman" w:hAnsi="Arial" w:cs="Arial"/>
          <w:color w:val="000000"/>
          <w:sz w:val="24"/>
          <w:szCs w:val="24"/>
          <w:lang w:eastAsia="en-GB"/>
        </w:rPr>
      </w:pPr>
      <w:r w:rsidRPr="00586888">
        <w:rPr>
          <w:rFonts w:ascii="Arial" w:eastAsia="Times New Roman" w:hAnsi="Arial" w:cs="Arial"/>
          <w:color w:val="000000"/>
          <w:sz w:val="24"/>
          <w:szCs w:val="24"/>
          <w:lang w:eastAsia="en-GB"/>
        </w:rPr>
        <w:t xml:space="preserve">disseminate </w:t>
      </w:r>
      <w:r w:rsidR="00A64497" w:rsidRPr="00586888">
        <w:rPr>
          <w:rFonts w:ascii="Arial" w:eastAsia="Times New Roman" w:hAnsi="Arial" w:cs="Arial"/>
          <w:color w:val="000000"/>
          <w:sz w:val="24"/>
          <w:szCs w:val="24"/>
          <w:lang w:eastAsia="en-GB"/>
        </w:rPr>
        <w:t>and shar</w:t>
      </w:r>
      <w:r w:rsidRPr="00586888">
        <w:rPr>
          <w:rFonts w:ascii="Arial" w:eastAsia="Times New Roman" w:hAnsi="Arial" w:cs="Arial"/>
          <w:color w:val="000000"/>
          <w:sz w:val="24"/>
          <w:szCs w:val="24"/>
          <w:lang w:eastAsia="en-GB"/>
        </w:rPr>
        <w:t>e</w:t>
      </w:r>
      <w:r w:rsidR="00A64497" w:rsidRPr="00586888">
        <w:rPr>
          <w:rFonts w:ascii="Arial" w:eastAsia="Times New Roman" w:hAnsi="Arial" w:cs="Arial"/>
          <w:color w:val="000000"/>
          <w:sz w:val="24"/>
          <w:szCs w:val="24"/>
          <w:lang w:eastAsia="en-GB"/>
        </w:rPr>
        <w:t xml:space="preserve"> resources across the region</w:t>
      </w:r>
    </w:p>
    <w:bookmarkEnd w:id="3"/>
    <w:p w:rsidR="00C61BA2" w:rsidRDefault="006C239F" w:rsidP="00973213">
      <w:pPr>
        <w:spacing w:after="0" w:line="360" w:lineRule="auto"/>
        <w:ind w:left="-567"/>
        <w:jc w:val="both"/>
        <w:rPr>
          <w:rFonts w:ascii="Arial" w:eastAsia="Times New Roman" w:hAnsi="Arial" w:cs="Arial"/>
          <w:sz w:val="24"/>
          <w:szCs w:val="24"/>
          <w:lang w:eastAsia="en-GB"/>
        </w:rPr>
      </w:pPr>
      <w:r w:rsidRPr="006C239F">
        <w:rPr>
          <w:rFonts w:ascii="Arial" w:eastAsia="Times New Roman" w:hAnsi="Arial" w:cs="Arial"/>
          <w:sz w:val="24"/>
          <w:szCs w:val="24"/>
          <w:lang w:eastAsia="en-GB"/>
        </w:rPr>
        <w:t>.</w:t>
      </w:r>
      <w:r w:rsidR="00C61BA2">
        <w:rPr>
          <w:rFonts w:ascii="Arial" w:eastAsia="Times New Roman" w:hAnsi="Arial" w:cs="Arial"/>
          <w:sz w:val="24"/>
          <w:szCs w:val="24"/>
          <w:lang w:eastAsia="en-GB"/>
        </w:rPr>
        <w:br w:type="page"/>
      </w:r>
    </w:p>
    <w:bookmarkEnd w:id="0"/>
    <w:p w:rsidR="006C239F" w:rsidRPr="006C239F" w:rsidRDefault="006C239F" w:rsidP="00973213">
      <w:pPr>
        <w:spacing w:after="0" w:line="360" w:lineRule="auto"/>
        <w:ind w:left="-567"/>
        <w:jc w:val="both"/>
        <w:rPr>
          <w:rFonts w:ascii="Arial" w:eastAsia="Times New Roman" w:hAnsi="Arial" w:cs="Arial"/>
          <w:color w:val="000000"/>
          <w:sz w:val="24"/>
          <w:szCs w:val="24"/>
          <w:lang w:eastAsia="en-GB"/>
        </w:rPr>
      </w:pPr>
      <w:r w:rsidRPr="006C239F">
        <w:rPr>
          <w:rFonts w:ascii="Arial" w:eastAsia="Times New Roman" w:hAnsi="Arial" w:cs="Arial"/>
          <w:b/>
          <w:bCs/>
          <w:color w:val="000000"/>
          <w:sz w:val="24"/>
          <w:szCs w:val="24"/>
          <w:lang w:eastAsia="en-GB"/>
        </w:rPr>
        <w:t>Conclusion</w:t>
      </w:r>
    </w:p>
    <w:p w:rsidR="006C239F" w:rsidRPr="006C239F" w:rsidRDefault="006C239F" w:rsidP="00973213">
      <w:pPr>
        <w:spacing w:after="0" w:line="360" w:lineRule="auto"/>
        <w:ind w:left="-567"/>
        <w:jc w:val="both"/>
        <w:rPr>
          <w:rFonts w:ascii="Arial" w:eastAsia="Times New Roman" w:hAnsi="Arial" w:cs="Arial"/>
          <w:color w:val="000000"/>
          <w:sz w:val="24"/>
          <w:szCs w:val="24"/>
          <w:lang w:eastAsia="en-GB"/>
        </w:rPr>
      </w:pPr>
    </w:p>
    <w:p w:rsidR="006C239F" w:rsidRPr="006C239F" w:rsidRDefault="006C239F" w:rsidP="00973213">
      <w:pPr>
        <w:spacing w:after="0" w:line="360" w:lineRule="auto"/>
        <w:ind w:left="-567"/>
        <w:jc w:val="both"/>
        <w:rPr>
          <w:rFonts w:ascii="Arial" w:eastAsia="Times New Roman" w:hAnsi="Arial" w:cs="Arial"/>
          <w:color w:val="000000"/>
          <w:sz w:val="24"/>
          <w:szCs w:val="24"/>
          <w:lang w:eastAsia="en-GB"/>
        </w:rPr>
      </w:pPr>
      <w:r w:rsidRPr="006C239F">
        <w:rPr>
          <w:rFonts w:ascii="Arial" w:eastAsia="Times New Roman" w:hAnsi="Arial" w:cs="Arial"/>
          <w:color w:val="000000"/>
          <w:sz w:val="24"/>
          <w:szCs w:val="24"/>
          <w:lang w:eastAsia="en-GB"/>
        </w:rPr>
        <w:t>The positive practice in this area which has</w:t>
      </w:r>
      <w:r w:rsidR="000B1B70">
        <w:rPr>
          <w:rFonts w:ascii="Arial" w:eastAsia="Times New Roman" w:hAnsi="Arial" w:cs="Arial"/>
          <w:color w:val="000000"/>
          <w:sz w:val="24"/>
          <w:szCs w:val="24"/>
          <w:lang w:eastAsia="en-GB"/>
        </w:rPr>
        <w:t>,</w:t>
      </w:r>
      <w:r w:rsidRPr="006C239F">
        <w:rPr>
          <w:rFonts w:ascii="Arial" w:eastAsia="Times New Roman" w:hAnsi="Arial" w:cs="Arial"/>
          <w:color w:val="000000"/>
          <w:sz w:val="24"/>
          <w:szCs w:val="24"/>
          <w:lang w:eastAsia="en-GB"/>
        </w:rPr>
        <w:t xml:space="preserve"> and continues to evolve across the Social Work Programmes in N Ireland</w:t>
      </w:r>
      <w:r w:rsidR="000B1B70">
        <w:rPr>
          <w:rFonts w:ascii="Arial" w:eastAsia="Times New Roman" w:hAnsi="Arial" w:cs="Arial"/>
          <w:color w:val="000000"/>
          <w:sz w:val="24"/>
          <w:szCs w:val="24"/>
          <w:lang w:eastAsia="en-GB"/>
        </w:rPr>
        <w:t>,</w:t>
      </w:r>
      <w:r w:rsidRPr="006C239F">
        <w:rPr>
          <w:rFonts w:ascii="Arial" w:eastAsia="Times New Roman" w:hAnsi="Arial" w:cs="Arial"/>
          <w:color w:val="000000"/>
          <w:sz w:val="24"/>
          <w:szCs w:val="24"/>
          <w:lang w:eastAsia="en-GB"/>
        </w:rPr>
        <w:t xml:space="preserve"> should be recognised.  The </w:t>
      </w:r>
      <w:r w:rsidR="003B2B32">
        <w:rPr>
          <w:rFonts w:ascii="Arial" w:eastAsia="Times New Roman" w:hAnsi="Arial" w:cs="Arial"/>
          <w:color w:val="000000"/>
          <w:sz w:val="24"/>
          <w:szCs w:val="24"/>
          <w:lang w:eastAsia="en-GB"/>
        </w:rPr>
        <w:t>guidelines</w:t>
      </w:r>
      <w:r w:rsidRPr="006C239F">
        <w:rPr>
          <w:rFonts w:ascii="Arial" w:eastAsia="Times New Roman" w:hAnsi="Arial" w:cs="Arial"/>
          <w:color w:val="000000"/>
          <w:sz w:val="24"/>
          <w:szCs w:val="24"/>
          <w:lang w:eastAsia="en-GB"/>
        </w:rPr>
        <w:t xml:space="preserve"> outlined above are made both in testimony to this positive situation and the reality that service user involvement has rightly gained its place at the centre of social work education.  </w:t>
      </w:r>
    </w:p>
    <w:p w:rsidR="006C239F" w:rsidRPr="006C239F" w:rsidRDefault="006C239F" w:rsidP="00973213">
      <w:pPr>
        <w:spacing w:after="0" w:line="360" w:lineRule="auto"/>
        <w:ind w:left="-567"/>
        <w:jc w:val="both"/>
        <w:rPr>
          <w:rFonts w:ascii="Arial" w:eastAsia="Times New Roman" w:hAnsi="Arial" w:cs="Arial"/>
          <w:color w:val="000000"/>
          <w:sz w:val="24"/>
          <w:szCs w:val="24"/>
          <w:lang w:eastAsia="en-GB"/>
        </w:rPr>
      </w:pPr>
    </w:p>
    <w:p w:rsidR="006C239F" w:rsidRDefault="006C239F" w:rsidP="00973213">
      <w:pPr>
        <w:spacing w:after="0" w:line="360" w:lineRule="auto"/>
        <w:ind w:left="-567"/>
        <w:jc w:val="both"/>
        <w:rPr>
          <w:rFonts w:ascii="Arial" w:eastAsia="Times New Roman" w:hAnsi="Arial" w:cs="Arial"/>
          <w:color w:val="000000"/>
          <w:sz w:val="24"/>
          <w:szCs w:val="24"/>
          <w:lang w:eastAsia="en-GB"/>
        </w:rPr>
      </w:pPr>
      <w:r w:rsidRPr="006C239F">
        <w:rPr>
          <w:rFonts w:ascii="Arial" w:eastAsia="Times New Roman" w:hAnsi="Arial" w:cs="Arial"/>
          <w:color w:val="000000"/>
          <w:sz w:val="24"/>
          <w:szCs w:val="24"/>
          <w:lang w:eastAsia="en-GB"/>
        </w:rPr>
        <w:t xml:space="preserve">The </w:t>
      </w:r>
      <w:r w:rsidR="0003725C">
        <w:rPr>
          <w:rFonts w:ascii="Arial" w:eastAsia="Times New Roman" w:hAnsi="Arial" w:cs="Arial"/>
          <w:color w:val="000000"/>
          <w:sz w:val="24"/>
          <w:szCs w:val="24"/>
          <w:lang w:eastAsia="en-GB"/>
        </w:rPr>
        <w:t>guidelines</w:t>
      </w:r>
      <w:r w:rsidRPr="006C239F">
        <w:rPr>
          <w:rFonts w:ascii="Arial" w:eastAsia="Times New Roman" w:hAnsi="Arial" w:cs="Arial"/>
          <w:color w:val="000000"/>
          <w:sz w:val="24"/>
          <w:szCs w:val="24"/>
          <w:lang w:eastAsia="en-GB"/>
        </w:rPr>
        <w:t xml:space="preserve"> are not intended to be overly prescriptive.  The</w:t>
      </w:r>
      <w:r w:rsidR="000B1B70">
        <w:rPr>
          <w:rFonts w:ascii="Arial" w:eastAsia="Times New Roman" w:hAnsi="Arial" w:cs="Arial"/>
          <w:color w:val="000000"/>
          <w:sz w:val="24"/>
          <w:szCs w:val="24"/>
          <w:lang w:eastAsia="en-GB"/>
        </w:rPr>
        <w:t>y</w:t>
      </w:r>
      <w:r w:rsidRPr="006C239F">
        <w:rPr>
          <w:rFonts w:ascii="Arial" w:eastAsia="Times New Roman" w:hAnsi="Arial" w:cs="Arial"/>
          <w:color w:val="000000"/>
          <w:sz w:val="24"/>
          <w:szCs w:val="24"/>
          <w:lang w:eastAsia="en-GB"/>
        </w:rPr>
        <w:t xml:space="preserve"> reflect the views of many of those involved in this area</w:t>
      </w:r>
      <w:r w:rsidR="00C669D2">
        <w:rPr>
          <w:rFonts w:ascii="Arial" w:eastAsia="Times New Roman" w:hAnsi="Arial" w:cs="Arial"/>
          <w:color w:val="000000"/>
          <w:sz w:val="24"/>
          <w:szCs w:val="24"/>
          <w:lang w:eastAsia="en-GB"/>
        </w:rPr>
        <w:t xml:space="preserve">.  They provide </w:t>
      </w:r>
      <w:r w:rsidRPr="006C239F">
        <w:rPr>
          <w:rFonts w:ascii="Arial" w:eastAsia="Times New Roman" w:hAnsi="Arial" w:cs="Arial"/>
          <w:color w:val="000000"/>
          <w:sz w:val="24"/>
          <w:szCs w:val="24"/>
          <w:lang w:eastAsia="en-GB"/>
        </w:rPr>
        <w:t>some parameters and clarity around continuing to value and encourage the vital and creative involvement of service users</w:t>
      </w:r>
      <w:r w:rsidR="00C669D2">
        <w:rPr>
          <w:rFonts w:ascii="Arial" w:eastAsia="Times New Roman" w:hAnsi="Arial" w:cs="Arial"/>
          <w:color w:val="000000"/>
          <w:sz w:val="24"/>
          <w:szCs w:val="24"/>
          <w:lang w:eastAsia="en-GB"/>
        </w:rPr>
        <w:t>’</w:t>
      </w:r>
      <w:r w:rsidR="005111F4">
        <w:rPr>
          <w:rFonts w:ascii="Arial" w:eastAsia="Times New Roman" w:hAnsi="Arial" w:cs="Arial"/>
          <w:color w:val="000000"/>
          <w:sz w:val="24"/>
          <w:szCs w:val="24"/>
          <w:lang w:eastAsia="en-GB"/>
        </w:rPr>
        <w:t xml:space="preserve"> lived experiences</w:t>
      </w:r>
      <w:r w:rsidRPr="006C239F">
        <w:rPr>
          <w:rFonts w:ascii="Arial" w:eastAsia="Times New Roman" w:hAnsi="Arial" w:cs="Arial"/>
          <w:color w:val="000000"/>
          <w:sz w:val="24"/>
          <w:szCs w:val="24"/>
          <w:lang w:eastAsia="en-GB"/>
        </w:rPr>
        <w:t xml:space="preserve"> in helping prepare future social workers for the challenging world of practice.  They also recognise that meaningful engagement is time/resource </w:t>
      </w:r>
      <w:r w:rsidR="0003725C" w:rsidRPr="006C239F">
        <w:rPr>
          <w:rFonts w:ascii="Arial" w:eastAsia="Times New Roman" w:hAnsi="Arial" w:cs="Arial"/>
          <w:color w:val="000000"/>
          <w:sz w:val="24"/>
          <w:szCs w:val="24"/>
          <w:lang w:eastAsia="en-GB"/>
        </w:rPr>
        <w:t>dependent</w:t>
      </w:r>
      <w:r w:rsidR="0003725C">
        <w:rPr>
          <w:rFonts w:ascii="Arial" w:eastAsia="Times New Roman" w:hAnsi="Arial" w:cs="Arial"/>
          <w:color w:val="000000"/>
          <w:sz w:val="24"/>
          <w:szCs w:val="24"/>
          <w:lang w:eastAsia="en-GB"/>
        </w:rPr>
        <w:t xml:space="preserve">, </w:t>
      </w:r>
      <w:r w:rsidRPr="006C239F">
        <w:rPr>
          <w:rFonts w:ascii="Arial" w:eastAsia="Times New Roman" w:hAnsi="Arial" w:cs="Arial"/>
          <w:color w:val="000000"/>
          <w:sz w:val="24"/>
          <w:szCs w:val="24"/>
          <w:lang w:eastAsia="en-GB"/>
        </w:rPr>
        <w:t>cannot be rushed</w:t>
      </w:r>
      <w:r w:rsidR="00C669D2">
        <w:rPr>
          <w:rFonts w:ascii="Arial" w:eastAsia="Times New Roman" w:hAnsi="Arial" w:cs="Arial"/>
          <w:color w:val="000000"/>
          <w:sz w:val="24"/>
          <w:szCs w:val="24"/>
          <w:lang w:eastAsia="en-GB"/>
        </w:rPr>
        <w:t xml:space="preserve"> and can only be achieved in partnership with</w:t>
      </w:r>
      <w:r w:rsidR="00C669D2" w:rsidRPr="006C239F">
        <w:rPr>
          <w:rFonts w:ascii="Arial" w:eastAsia="Times New Roman" w:hAnsi="Arial" w:cs="Arial"/>
          <w:color w:val="000000"/>
          <w:sz w:val="24"/>
          <w:szCs w:val="24"/>
          <w:lang w:eastAsia="en-GB"/>
        </w:rPr>
        <w:t xml:space="preserve"> service users</w:t>
      </w:r>
      <w:r w:rsidR="000B1B70">
        <w:rPr>
          <w:rFonts w:ascii="Arial" w:eastAsia="Times New Roman" w:hAnsi="Arial" w:cs="Arial"/>
          <w:color w:val="000000"/>
          <w:sz w:val="24"/>
          <w:szCs w:val="24"/>
          <w:lang w:eastAsia="en-GB"/>
        </w:rPr>
        <w:t>.</w:t>
      </w:r>
      <w:r w:rsidRPr="006C239F">
        <w:rPr>
          <w:rFonts w:ascii="Arial" w:eastAsia="Times New Roman" w:hAnsi="Arial" w:cs="Arial"/>
          <w:color w:val="000000"/>
          <w:sz w:val="24"/>
          <w:szCs w:val="24"/>
          <w:lang w:eastAsia="en-GB"/>
        </w:rPr>
        <w:t xml:space="preserve">  Ultimately, they reflect the reality that it is everyone’s responsibility to promote a community of learning and practice. </w:t>
      </w:r>
      <w:r w:rsidR="001F5FB4">
        <w:rPr>
          <w:rFonts w:ascii="Arial" w:eastAsia="Times New Roman" w:hAnsi="Arial" w:cs="Arial"/>
          <w:color w:val="000000"/>
          <w:sz w:val="24"/>
          <w:szCs w:val="24"/>
          <w:lang w:eastAsia="en-GB"/>
        </w:rPr>
        <w:t xml:space="preserve"> This community of learning will require continuing efforts to sustain and build upon the progress that has been made.  Future actions have been identified and will need to be carried forward in a continuing spirit of collaboration and partnership between agencies and in partnership with service users.</w:t>
      </w:r>
      <w:r w:rsidR="001F5FB4">
        <w:rPr>
          <w:rStyle w:val="FootnoteReference"/>
          <w:rFonts w:ascii="Arial" w:eastAsia="Times New Roman" w:hAnsi="Arial" w:cs="Arial"/>
          <w:color w:val="000000"/>
          <w:sz w:val="24"/>
          <w:szCs w:val="24"/>
          <w:lang w:eastAsia="en-GB"/>
        </w:rPr>
        <w:footnoteReference w:id="2"/>
      </w:r>
    </w:p>
    <w:p w:rsidR="00C669D2" w:rsidRDefault="00C669D2" w:rsidP="00973213">
      <w:pPr>
        <w:spacing w:after="0" w:line="360" w:lineRule="auto"/>
        <w:ind w:left="-567"/>
        <w:jc w:val="both"/>
        <w:rPr>
          <w:rFonts w:ascii="Arial" w:eastAsia="Times New Roman" w:hAnsi="Arial" w:cs="Arial"/>
          <w:color w:val="000000"/>
          <w:sz w:val="24"/>
          <w:szCs w:val="24"/>
          <w:lang w:eastAsia="en-GB"/>
        </w:rPr>
      </w:pPr>
    </w:p>
    <w:p w:rsidR="00445A34" w:rsidRDefault="00445A34" w:rsidP="00973213">
      <w:pPr>
        <w:spacing w:after="0" w:line="360" w:lineRule="auto"/>
        <w:ind w:left="-567"/>
        <w:jc w:val="both"/>
        <w:rPr>
          <w:rFonts w:ascii="Arial" w:eastAsia="Times New Roman" w:hAnsi="Arial" w:cs="Arial"/>
          <w:color w:val="000000"/>
          <w:sz w:val="24"/>
          <w:szCs w:val="24"/>
          <w:lang w:eastAsia="en-GB"/>
        </w:rPr>
      </w:pPr>
    </w:p>
    <w:p w:rsidR="00445A34" w:rsidRDefault="00445A34" w:rsidP="00973213">
      <w:pPr>
        <w:spacing w:after="0" w:line="360" w:lineRule="auto"/>
        <w:ind w:left="-567"/>
        <w:jc w:val="both"/>
        <w:rPr>
          <w:rFonts w:ascii="Arial" w:eastAsia="Times New Roman" w:hAnsi="Arial" w:cs="Arial"/>
          <w:color w:val="000000"/>
          <w:sz w:val="24"/>
          <w:szCs w:val="24"/>
          <w:lang w:eastAsia="en-GB"/>
        </w:rPr>
      </w:pPr>
    </w:p>
    <w:p w:rsidR="00445A34" w:rsidRPr="000B1B70" w:rsidRDefault="000B1B70" w:rsidP="00973213">
      <w:pPr>
        <w:spacing w:after="0" w:line="360" w:lineRule="auto"/>
        <w:ind w:left="-567"/>
        <w:jc w:val="both"/>
        <w:rPr>
          <w:rFonts w:ascii="Arial" w:eastAsia="Times New Roman" w:hAnsi="Arial" w:cs="Arial"/>
          <w:b/>
          <w:bCs/>
          <w:color w:val="000000"/>
          <w:sz w:val="24"/>
          <w:szCs w:val="24"/>
          <w:lang w:eastAsia="en-GB"/>
        </w:rPr>
      </w:pPr>
      <w:r w:rsidRPr="000B1B70">
        <w:rPr>
          <w:rFonts w:ascii="Arial" w:eastAsia="Times New Roman" w:hAnsi="Arial" w:cs="Arial"/>
          <w:b/>
          <w:bCs/>
          <w:color w:val="000000"/>
          <w:sz w:val="24"/>
          <w:szCs w:val="24"/>
          <w:lang w:eastAsia="en-GB"/>
        </w:rPr>
        <w:t>References</w:t>
      </w:r>
    </w:p>
    <w:p w:rsidR="00C669D2" w:rsidRDefault="00C669D2" w:rsidP="00973213">
      <w:pPr>
        <w:spacing w:after="0" w:line="360" w:lineRule="auto"/>
        <w:ind w:left="-567"/>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Duffy, J. (2006) Citizen Involvement in Social Work Education in N Ireland Context A Good Practice Guide</w:t>
      </w:r>
      <w:r w:rsidR="00956238">
        <w:rPr>
          <w:rFonts w:ascii="Arial" w:eastAsia="Times New Roman" w:hAnsi="Arial" w:cs="Arial"/>
          <w:color w:val="000000"/>
          <w:sz w:val="24"/>
          <w:szCs w:val="24"/>
          <w:lang w:eastAsia="en-GB"/>
        </w:rPr>
        <w:t xml:space="preserve"> </w:t>
      </w:r>
    </w:p>
    <w:p w:rsidR="00C669D2" w:rsidRDefault="00C669D2" w:rsidP="00973213">
      <w:pPr>
        <w:spacing w:after="0" w:line="360" w:lineRule="auto"/>
        <w:ind w:left="-567"/>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Duffy, J et al (2020)</w:t>
      </w:r>
      <w:r w:rsidR="00445A34">
        <w:rPr>
          <w:rFonts w:ascii="Arial" w:eastAsia="Times New Roman" w:hAnsi="Arial" w:cs="Arial"/>
          <w:color w:val="000000"/>
          <w:sz w:val="24"/>
          <w:szCs w:val="24"/>
          <w:lang w:eastAsia="en-GB"/>
        </w:rPr>
        <w:t xml:space="preserve"> Differing Knowledges: Comparing the contribution of drama students and service users in role plays preparing social work students for practice.  </w:t>
      </w:r>
      <w:r w:rsidR="00445A34" w:rsidRPr="000B1B70">
        <w:rPr>
          <w:rFonts w:ascii="Arial" w:eastAsia="Times New Roman" w:hAnsi="Arial" w:cs="Arial"/>
          <w:i/>
          <w:iCs/>
          <w:color w:val="000000"/>
          <w:sz w:val="24"/>
          <w:szCs w:val="24"/>
          <w:lang w:eastAsia="en-GB"/>
        </w:rPr>
        <w:t xml:space="preserve">Social Work Education </w:t>
      </w:r>
      <w:r w:rsidR="00445A34">
        <w:rPr>
          <w:rFonts w:ascii="Arial" w:eastAsia="Times New Roman" w:hAnsi="Arial" w:cs="Arial"/>
          <w:color w:val="000000"/>
          <w:sz w:val="24"/>
          <w:szCs w:val="24"/>
          <w:lang w:eastAsia="en-GB"/>
        </w:rPr>
        <w:t>(Accepted 15</w:t>
      </w:r>
      <w:r w:rsidR="00445A34" w:rsidRPr="00445A34">
        <w:rPr>
          <w:rFonts w:ascii="Arial" w:eastAsia="Times New Roman" w:hAnsi="Arial" w:cs="Arial"/>
          <w:color w:val="000000"/>
          <w:sz w:val="24"/>
          <w:szCs w:val="24"/>
          <w:vertAlign w:val="superscript"/>
          <w:lang w:eastAsia="en-GB"/>
        </w:rPr>
        <w:t>th</w:t>
      </w:r>
      <w:r w:rsidR="00445A34">
        <w:rPr>
          <w:rFonts w:ascii="Arial" w:eastAsia="Times New Roman" w:hAnsi="Arial" w:cs="Arial"/>
          <w:color w:val="000000"/>
          <w:sz w:val="24"/>
          <w:szCs w:val="24"/>
          <w:lang w:eastAsia="en-GB"/>
        </w:rPr>
        <w:t xml:space="preserve"> Jan 2020)</w:t>
      </w:r>
    </w:p>
    <w:p w:rsidR="000B1B70" w:rsidRPr="000B1B70" w:rsidRDefault="000B1B70" w:rsidP="00973213">
      <w:pPr>
        <w:spacing w:after="0" w:line="360" w:lineRule="auto"/>
        <w:ind w:left="-567"/>
        <w:jc w:val="both"/>
        <w:rPr>
          <w:rFonts w:ascii="Arial" w:eastAsia="Times New Roman" w:hAnsi="Arial" w:cs="Arial"/>
          <w:sz w:val="24"/>
          <w:szCs w:val="24"/>
          <w:u w:val="single"/>
          <w:lang w:eastAsia="en-GB"/>
        </w:rPr>
      </w:pPr>
      <w:r w:rsidRPr="000B1B70">
        <w:rPr>
          <w:rFonts w:ascii="Arial" w:eastAsia="Times New Roman" w:hAnsi="Arial" w:cs="Arial"/>
          <w:sz w:val="24"/>
          <w:szCs w:val="24"/>
          <w:shd w:val="clear" w:color="auto" w:fill="FFFFFF"/>
          <w:lang w:eastAsia="en-GB"/>
        </w:rPr>
        <w:t>MacDermott, D., &amp; Harkin-MacDermott, C. (2019)</w:t>
      </w:r>
      <w:r>
        <w:rPr>
          <w:rFonts w:ascii="Arial" w:eastAsia="Times New Roman" w:hAnsi="Arial" w:cs="Arial"/>
          <w:sz w:val="24"/>
          <w:szCs w:val="24"/>
          <w:shd w:val="clear" w:color="auto" w:fill="FFFFFF"/>
          <w:lang w:eastAsia="en-GB"/>
        </w:rPr>
        <w:t xml:space="preserve"> </w:t>
      </w:r>
      <w:r w:rsidRPr="000B1B70">
        <w:rPr>
          <w:rFonts w:ascii="Arial" w:eastAsia="Times New Roman" w:hAnsi="Arial" w:cs="Arial"/>
          <w:sz w:val="24"/>
          <w:szCs w:val="24"/>
          <w:shd w:val="clear" w:color="auto" w:fill="FFFFFF"/>
          <w:lang w:eastAsia="en-GB"/>
        </w:rPr>
        <w:t>Co-Producing a Shared Stories Narrative Model for Social Work Education with Experts by Experience,</w:t>
      </w:r>
      <w:r>
        <w:rPr>
          <w:rFonts w:ascii="Arial" w:eastAsia="Times New Roman" w:hAnsi="Arial" w:cs="Arial"/>
          <w:sz w:val="24"/>
          <w:szCs w:val="24"/>
          <w:shd w:val="clear" w:color="auto" w:fill="FFFFFF"/>
          <w:lang w:eastAsia="en-GB"/>
        </w:rPr>
        <w:t xml:space="preserve"> </w:t>
      </w:r>
      <w:r w:rsidRPr="000B1B70">
        <w:rPr>
          <w:rFonts w:ascii="Arial" w:eastAsia="Times New Roman" w:hAnsi="Arial" w:cs="Arial"/>
          <w:i/>
          <w:iCs/>
          <w:sz w:val="24"/>
          <w:szCs w:val="24"/>
          <w:shd w:val="clear" w:color="auto" w:fill="FFFFFF"/>
          <w:lang w:eastAsia="en-GB"/>
        </w:rPr>
        <w:t>Practice</w:t>
      </w:r>
      <w:r w:rsidRPr="000B1B70">
        <w:rPr>
          <w:rFonts w:ascii="Arial" w:eastAsia="Times New Roman" w:hAnsi="Arial" w:cs="Arial"/>
          <w:sz w:val="24"/>
          <w:szCs w:val="24"/>
          <w:shd w:val="clear" w:color="auto" w:fill="FFFFFF"/>
          <w:lang w:eastAsia="en-GB"/>
        </w:rPr>
        <w:t>,</w:t>
      </w:r>
      <w:r>
        <w:rPr>
          <w:rFonts w:ascii="Arial" w:eastAsia="Times New Roman" w:hAnsi="Arial" w:cs="Arial"/>
          <w:sz w:val="24"/>
          <w:szCs w:val="24"/>
          <w:shd w:val="clear" w:color="auto" w:fill="FFFFFF"/>
          <w:lang w:eastAsia="en-GB"/>
        </w:rPr>
        <w:t xml:space="preserve"> </w:t>
      </w:r>
      <w:r w:rsidRPr="000B1B70">
        <w:rPr>
          <w:rFonts w:ascii="Arial" w:eastAsia="Times New Roman" w:hAnsi="Arial" w:cs="Arial"/>
          <w:sz w:val="24"/>
          <w:szCs w:val="24"/>
          <w:shd w:val="clear" w:color="auto" w:fill="FFFFFF"/>
          <w:lang w:eastAsia="en-GB"/>
        </w:rPr>
        <w:t>DOI:</w:t>
      </w:r>
      <w:r>
        <w:rPr>
          <w:rFonts w:ascii="Arial" w:eastAsia="Times New Roman" w:hAnsi="Arial" w:cs="Arial"/>
          <w:sz w:val="24"/>
          <w:szCs w:val="24"/>
          <w:shd w:val="clear" w:color="auto" w:fill="FFFFFF"/>
          <w:lang w:eastAsia="en-GB"/>
        </w:rPr>
        <w:t xml:space="preserve"> </w:t>
      </w:r>
      <w:hyperlink r:id="rId10" w:history="1">
        <w:r w:rsidRPr="000B1B70">
          <w:rPr>
            <w:rFonts w:ascii="Arial" w:eastAsia="Times New Roman" w:hAnsi="Arial" w:cs="Arial"/>
            <w:sz w:val="24"/>
            <w:szCs w:val="24"/>
            <w:u w:val="single"/>
            <w:lang w:eastAsia="en-GB"/>
          </w:rPr>
          <w:t>10.1080/09503153.2019.1704235</w:t>
        </w:r>
      </w:hyperlink>
    </w:p>
    <w:p w:rsidR="00C669D2" w:rsidRPr="006C239F" w:rsidRDefault="00C669D2" w:rsidP="00973213">
      <w:pPr>
        <w:spacing w:after="0" w:line="360" w:lineRule="auto"/>
        <w:ind w:left="-567"/>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Mc Keever, B</w:t>
      </w:r>
      <w:r w:rsidR="000B1B70">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(2019)</w:t>
      </w:r>
      <w:r w:rsidR="001F5FB4">
        <w:rPr>
          <w:rFonts w:ascii="Arial" w:eastAsia="Times New Roman" w:hAnsi="Arial" w:cs="Arial"/>
          <w:color w:val="000000"/>
          <w:sz w:val="24"/>
          <w:szCs w:val="24"/>
          <w:lang w:eastAsia="en-GB"/>
        </w:rPr>
        <w:t xml:space="preserve"> User</w:t>
      </w:r>
      <w:r>
        <w:rPr>
          <w:rFonts w:ascii="Arial" w:eastAsia="Times New Roman" w:hAnsi="Arial" w:cs="Arial"/>
          <w:color w:val="000000"/>
          <w:sz w:val="24"/>
          <w:szCs w:val="24"/>
          <w:lang w:eastAsia="en-GB"/>
        </w:rPr>
        <w:t xml:space="preserve"> Involvement More than Words. Derry Guildhall Press</w:t>
      </w:r>
    </w:p>
    <w:sectPr w:rsidR="00C669D2" w:rsidRPr="006C239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5F5" w:rsidRDefault="009315F5" w:rsidP="006C239F">
      <w:pPr>
        <w:spacing w:after="0" w:line="240" w:lineRule="auto"/>
      </w:pPr>
      <w:r>
        <w:separator/>
      </w:r>
    </w:p>
  </w:endnote>
  <w:endnote w:type="continuationSeparator" w:id="0">
    <w:p w:rsidR="009315F5" w:rsidRDefault="009315F5" w:rsidP="006C2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044818"/>
      <w:docPartObj>
        <w:docPartGallery w:val="Page Numbers (Bottom of Page)"/>
        <w:docPartUnique/>
      </w:docPartObj>
    </w:sdtPr>
    <w:sdtEndPr>
      <w:rPr>
        <w:noProof/>
      </w:rPr>
    </w:sdtEndPr>
    <w:sdtContent>
      <w:p w:rsidR="00956238" w:rsidRDefault="00956238">
        <w:pPr>
          <w:pStyle w:val="Footer"/>
          <w:jc w:val="right"/>
        </w:pPr>
        <w:r>
          <w:fldChar w:fldCharType="begin"/>
        </w:r>
        <w:r>
          <w:instrText xml:space="preserve"> PAGE   \* MERGEFORMAT </w:instrText>
        </w:r>
        <w:r>
          <w:fldChar w:fldCharType="separate"/>
        </w:r>
        <w:r w:rsidR="00984944">
          <w:rPr>
            <w:noProof/>
          </w:rPr>
          <w:t>2</w:t>
        </w:r>
        <w:r>
          <w:rPr>
            <w:noProof/>
          </w:rPr>
          <w:fldChar w:fldCharType="end"/>
        </w:r>
      </w:p>
    </w:sdtContent>
  </w:sdt>
  <w:p w:rsidR="00956238" w:rsidRDefault="00956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5F5" w:rsidRDefault="009315F5" w:rsidP="006C239F">
      <w:pPr>
        <w:spacing w:after="0" w:line="240" w:lineRule="auto"/>
      </w:pPr>
      <w:r>
        <w:separator/>
      </w:r>
    </w:p>
  </w:footnote>
  <w:footnote w:type="continuationSeparator" w:id="0">
    <w:p w:rsidR="009315F5" w:rsidRDefault="009315F5" w:rsidP="006C239F">
      <w:pPr>
        <w:spacing w:after="0" w:line="240" w:lineRule="auto"/>
      </w:pPr>
      <w:r>
        <w:continuationSeparator/>
      </w:r>
    </w:p>
  </w:footnote>
  <w:footnote w:id="1">
    <w:p w:rsidR="00956238" w:rsidRDefault="00956238" w:rsidP="006C239F">
      <w:pPr>
        <w:pStyle w:val="FootnoteText"/>
      </w:pPr>
      <w:r>
        <w:rPr>
          <w:rStyle w:val="FootnoteReference"/>
        </w:rPr>
        <w:footnoteRef/>
      </w:r>
      <w:r>
        <w:t xml:space="preserve"> In the interests of brevity, the term service user is used to describe social work service recipients and care</w:t>
      </w:r>
      <w:r w:rsidR="00A22B62">
        <w:t>r</w:t>
      </w:r>
      <w:r>
        <w:t>s, whilst recognising that the language of involvement is both political and contested. (Duffy et al 2020).  It is also of note that a leading and influential advocate for service user involvement refers to ‘users’ as those who directly use services as well as those who care voluntarily for those who use services (carers) (Mc Keever 2019)</w:t>
      </w:r>
    </w:p>
  </w:footnote>
  <w:footnote w:id="2">
    <w:p w:rsidR="001F5FB4" w:rsidRDefault="001F5FB4">
      <w:pPr>
        <w:pStyle w:val="FootnoteText"/>
      </w:pPr>
      <w:r>
        <w:rPr>
          <w:rStyle w:val="FootnoteReference"/>
        </w:rPr>
        <w:footnoteRef/>
      </w:r>
      <w:r>
        <w:t xml:space="preserve"> Future action steps have been agreed and will be </w:t>
      </w:r>
      <w:r w:rsidR="003C0208">
        <w:t>shared</w:t>
      </w:r>
      <w:r>
        <w:t xml:space="preserve"> by the Partnership </w:t>
      </w:r>
      <w:r w:rsidR="003C0208">
        <w:t>with</w:t>
      </w:r>
      <w:r>
        <w:t xml:space="preserve"> all stakeholders</w:t>
      </w:r>
      <w:r w:rsidR="003C0208">
        <w:t xml:space="preserve"> in due course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99" w:rsidRDefault="00A446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6396"/>
    <w:multiLevelType w:val="multilevel"/>
    <w:tmpl w:val="8298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DB3CCB"/>
    <w:multiLevelType w:val="multilevel"/>
    <w:tmpl w:val="EDCA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077158"/>
    <w:multiLevelType w:val="multilevel"/>
    <w:tmpl w:val="0F00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105EFC"/>
    <w:multiLevelType w:val="multilevel"/>
    <w:tmpl w:val="5436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74187E"/>
    <w:multiLevelType w:val="hybridMultilevel"/>
    <w:tmpl w:val="7FAC68C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236056EA"/>
    <w:multiLevelType w:val="multilevel"/>
    <w:tmpl w:val="3E66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A67D1A"/>
    <w:multiLevelType w:val="hybridMultilevel"/>
    <w:tmpl w:val="35C88E8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33003F60"/>
    <w:multiLevelType w:val="multilevel"/>
    <w:tmpl w:val="F0FA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A629E5"/>
    <w:multiLevelType w:val="multilevel"/>
    <w:tmpl w:val="D692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E76B03"/>
    <w:multiLevelType w:val="multilevel"/>
    <w:tmpl w:val="38FC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B2C42E7"/>
    <w:multiLevelType w:val="multilevel"/>
    <w:tmpl w:val="9ADE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626A55"/>
    <w:multiLevelType w:val="multilevel"/>
    <w:tmpl w:val="2B46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F7E56F0"/>
    <w:multiLevelType w:val="hybridMultilevel"/>
    <w:tmpl w:val="20F0D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37C130E"/>
    <w:multiLevelType w:val="multilevel"/>
    <w:tmpl w:val="796A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DE56BB4"/>
    <w:multiLevelType w:val="multilevel"/>
    <w:tmpl w:val="30A4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F4B024D"/>
    <w:multiLevelType w:val="hybridMultilevel"/>
    <w:tmpl w:val="BFA25DAE"/>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6">
    <w:nsid w:val="61636297"/>
    <w:multiLevelType w:val="multilevel"/>
    <w:tmpl w:val="29B2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50C514E"/>
    <w:multiLevelType w:val="hybridMultilevel"/>
    <w:tmpl w:val="AEBC095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nsid w:val="674F7F43"/>
    <w:multiLevelType w:val="hybridMultilevel"/>
    <w:tmpl w:val="28F0D3B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nsid w:val="701C34EB"/>
    <w:multiLevelType w:val="multilevel"/>
    <w:tmpl w:val="91B6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4C16B62"/>
    <w:multiLevelType w:val="multilevel"/>
    <w:tmpl w:val="ABCC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6E51125"/>
    <w:multiLevelType w:val="multilevel"/>
    <w:tmpl w:val="E5F0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9B72AEC"/>
    <w:multiLevelType w:val="multilevel"/>
    <w:tmpl w:val="928E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0"/>
  </w:num>
  <w:num w:numId="3">
    <w:abstractNumId w:val="13"/>
  </w:num>
  <w:num w:numId="4">
    <w:abstractNumId w:val="3"/>
  </w:num>
  <w:num w:numId="5">
    <w:abstractNumId w:val="21"/>
  </w:num>
  <w:num w:numId="6">
    <w:abstractNumId w:val="7"/>
  </w:num>
  <w:num w:numId="7">
    <w:abstractNumId w:val="19"/>
  </w:num>
  <w:num w:numId="8">
    <w:abstractNumId w:val="1"/>
  </w:num>
  <w:num w:numId="9">
    <w:abstractNumId w:val="14"/>
  </w:num>
  <w:num w:numId="10">
    <w:abstractNumId w:val="2"/>
  </w:num>
  <w:num w:numId="11">
    <w:abstractNumId w:val="0"/>
  </w:num>
  <w:num w:numId="12">
    <w:abstractNumId w:val="11"/>
  </w:num>
  <w:num w:numId="13">
    <w:abstractNumId w:val="9"/>
  </w:num>
  <w:num w:numId="14">
    <w:abstractNumId w:val="8"/>
  </w:num>
  <w:num w:numId="15">
    <w:abstractNumId w:val="16"/>
  </w:num>
  <w:num w:numId="16">
    <w:abstractNumId w:val="20"/>
  </w:num>
  <w:num w:numId="17">
    <w:abstractNumId w:val="22"/>
  </w:num>
  <w:num w:numId="18">
    <w:abstractNumId w:val="18"/>
  </w:num>
  <w:num w:numId="19">
    <w:abstractNumId w:val="6"/>
  </w:num>
  <w:num w:numId="20">
    <w:abstractNumId w:val="4"/>
  </w:num>
  <w:num w:numId="21">
    <w:abstractNumId w:val="15"/>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9F"/>
    <w:rsid w:val="00015EE9"/>
    <w:rsid w:val="0003725C"/>
    <w:rsid w:val="000B1B70"/>
    <w:rsid w:val="000C4A57"/>
    <w:rsid w:val="000C6B94"/>
    <w:rsid w:val="0012175A"/>
    <w:rsid w:val="0019558F"/>
    <w:rsid w:val="001F5FB4"/>
    <w:rsid w:val="002302FF"/>
    <w:rsid w:val="002D70F7"/>
    <w:rsid w:val="00332790"/>
    <w:rsid w:val="00337782"/>
    <w:rsid w:val="003B2B32"/>
    <w:rsid w:val="003C0208"/>
    <w:rsid w:val="003E061C"/>
    <w:rsid w:val="00445A34"/>
    <w:rsid w:val="004A121F"/>
    <w:rsid w:val="005007F3"/>
    <w:rsid w:val="005111F4"/>
    <w:rsid w:val="00586888"/>
    <w:rsid w:val="005B1E6C"/>
    <w:rsid w:val="0064248C"/>
    <w:rsid w:val="00653F30"/>
    <w:rsid w:val="006C239F"/>
    <w:rsid w:val="006F5B12"/>
    <w:rsid w:val="007012C9"/>
    <w:rsid w:val="00713D9D"/>
    <w:rsid w:val="007407F7"/>
    <w:rsid w:val="007A2A10"/>
    <w:rsid w:val="00893FC2"/>
    <w:rsid w:val="008B7170"/>
    <w:rsid w:val="00900739"/>
    <w:rsid w:val="009315F5"/>
    <w:rsid w:val="00956238"/>
    <w:rsid w:val="00973213"/>
    <w:rsid w:val="00984944"/>
    <w:rsid w:val="00A22B62"/>
    <w:rsid w:val="00A44699"/>
    <w:rsid w:val="00A64497"/>
    <w:rsid w:val="00A76F9C"/>
    <w:rsid w:val="00AA1DB6"/>
    <w:rsid w:val="00AD7634"/>
    <w:rsid w:val="00BC04FD"/>
    <w:rsid w:val="00BE2288"/>
    <w:rsid w:val="00C61BA2"/>
    <w:rsid w:val="00C669D2"/>
    <w:rsid w:val="00C93937"/>
    <w:rsid w:val="00C9538B"/>
    <w:rsid w:val="00D14FEC"/>
    <w:rsid w:val="00D87C1A"/>
    <w:rsid w:val="00DC7321"/>
    <w:rsid w:val="00DE0A6E"/>
    <w:rsid w:val="00EC1094"/>
    <w:rsid w:val="00EE398D"/>
    <w:rsid w:val="00EF0DA9"/>
    <w:rsid w:val="00F66016"/>
    <w:rsid w:val="00FB7578"/>
    <w:rsid w:val="00FF2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3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6C239F"/>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6C239F"/>
    <w:rPr>
      <w:rFonts w:ascii="Calibri" w:hAnsi="Calibri" w:cs="Times New Roman"/>
      <w:sz w:val="20"/>
      <w:szCs w:val="20"/>
    </w:rPr>
  </w:style>
  <w:style w:type="character" w:styleId="FootnoteReference">
    <w:name w:val="footnote reference"/>
    <w:basedOn w:val="DefaultParagraphFont"/>
    <w:uiPriority w:val="99"/>
    <w:semiHidden/>
    <w:unhideWhenUsed/>
    <w:rsid w:val="006C239F"/>
    <w:rPr>
      <w:vertAlign w:val="superscript"/>
    </w:rPr>
  </w:style>
  <w:style w:type="paragraph" w:styleId="ListParagraph">
    <w:name w:val="List Paragraph"/>
    <w:basedOn w:val="Normal"/>
    <w:uiPriority w:val="34"/>
    <w:qFormat/>
    <w:rsid w:val="00015EE9"/>
    <w:pPr>
      <w:ind w:left="720"/>
      <w:contextualSpacing/>
    </w:pPr>
  </w:style>
  <w:style w:type="paragraph" w:styleId="Header">
    <w:name w:val="header"/>
    <w:basedOn w:val="Normal"/>
    <w:link w:val="HeaderChar"/>
    <w:uiPriority w:val="99"/>
    <w:unhideWhenUsed/>
    <w:rsid w:val="00A76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F9C"/>
  </w:style>
  <w:style w:type="paragraph" w:styleId="Footer">
    <w:name w:val="footer"/>
    <w:basedOn w:val="Normal"/>
    <w:link w:val="FooterChar"/>
    <w:uiPriority w:val="99"/>
    <w:unhideWhenUsed/>
    <w:rsid w:val="00A76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F9C"/>
  </w:style>
  <w:style w:type="character" w:styleId="CommentReference">
    <w:name w:val="annotation reference"/>
    <w:basedOn w:val="DefaultParagraphFont"/>
    <w:uiPriority w:val="99"/>
    <w:semiHidden/>
    <w:unhideWhenUsed/>
    <w:rsid w:val="00AD7634"/>
    <w:rPr>
      <w:sz w:val="16"/>
      <w:szCs w:val="16"/>
    </w:rPr>
  </w:style>
  <w:style w:type="paragraph" w:styleId="CommentText">
    <w:name w:val="annotation text"/>
    <w:basedOn w:val="Normal"/>
    <w:link w:val="CommentTextChar"/>
    <w:uiPriority w:val="99"/>
    <w:semiHidden/>
    <w:unhideWhenUsed/>
    <w:rsid w:val="00AD7634"/>
    <w:pPr>
      <w:spacing w:line="240" w:lineRule="auto"/>
    </w:pPr>
    <w:rPr>
      <w:sz w:val="20"/>
      <w:szCs w:val="20"/>
    </w:rPr>
  </w:style>
  <w:style w:type="character" w:customStyle="1" w:styleId="CommentTextChar">
    <w:name w:val="Comment Text Char"/>
    <w:basedOn w:val="DefaultParagraphFont"/>
    <w:link w:val="CommentText"/>
    <w:uiPriority w:val="99"/>
    <w:semiHidden/>
    <w:rsid w:val="00AD7634"/>
    <w:rPr>
      <w:sz w:val="20"/>
      <w:szCs w:val="20"/>
    </w:rPr>
  </w:style>
  <w:style w:type="paragraph" w:styleId="CommentSubject">
    <w:name w:val="annotation subject"/>
    <w:basedOn w:val="CommentText"/>
    <w:next w:val="CommentText"/>
    <w:link w:val="CommentSubjectChar"/>
    <w:uiPriority w:val="99"/>
    <w:semiHidden/>
    <w:unhideWhenUsed/>
    <w:rsid w:val="00AD7634"/>
    <w:rPr>
      <w:b/>
      <w:bCs/>
    </w:rPr>
  </w:style>
  <w:style w:type="character" w:customStyle="1" w:styleId="CommentSubjectChar">
    <w:name w:val="Comment Subject Char"/>
    <w:basedOn w:val="CommentTextChar"/>
    <w:link w:val="CommentSubject"/>
    <w:uiPriority w:val="99"/>
    <w:semiHidden/>
    <w:rsid w:val="00AD7634"/>
    <w:rPr>
      <w:b/>
      <w:bCs/>
      <w:sz w:val="20"/>
      <w:szCs w:val="20"/>
    </w:rPr>
  </w:style>
  <w:style w:type="paragraph" w:styleId="BalloonText">
    <w:name w:val="Balloon Text"/>
    <w:basedOn w:val="Normal"/>
    <w:link w:val="BalloonTextChar"/>
    <w:uiPriority w:val="99"/>
    <w:semiHidden/>
    <w:unhideWhenUsed/>
    <w:rsid w:val="00AD7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3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6C239F"/>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6C239F"/>
    <w:rPr>
      <w:rFonts w:ascii="Calibri" w:hAnsi="Calibri" w:cs="Times New Roman"/>
      <w:sz w:val="20"/>
      <w:szCs w:val="20"/>
    </w:rPr>
  </w:style>
  <w:style w:type="character" w:styleId="FootnoteReference">
    <w:name w:val="footnote reference"/>
    <w:basedOn w:val="DefaultParagraphFont"/>
    <w:uiPriority w:val="99"/>
    <w:semiHidden/>
    <w:unhideWhenUsed/>
    <w:rsid w:val="006C239F"/>
    <w:rPr>
      <w:vertAlign w:val="superscript"/>
    </w:rPr>
  </w:style>
  <w:style w:type="paragraph" w:styleId="ListParagraph">
    <w:name w:val="List Paragraph"/>
    <w:basedOn w:val="Normal"/>
    <w:uiPriority w:val="34"/>
    <w:qFormat/>
    <w:rsid w:val="00015EE9"/>
    <w:pPr>
      <w:ind w:left="720"/>
      <w:contextualSpacing/>
    </w:pPr>
  </w:style>
  <w:style w:type="paragraph" w:styleId="Header">
    <w:name w:val="header"/>
    <w:basedOn w:val="Normal"/>
    <w:link w:val="HeaderChar"/>
    <w:uiPriority w:val="99"/>
    <w:unhideWhenUsed/>
    <w:rsid w:val="00A76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F9C"/>
  </w:style>
  <w:style w:type="paragraph" w:styleId="Footer">
    <w:name w:val="footer"/>
    <w:basedOn w:val="Normal"/>
    <w:link w:val="FooterChar"/>
    <w:uiPriority w:val="99"/>
    <w:unhideWhenUsed/>
    <w:rsid w:val="00A76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F9C"/>
  </w:style>
  <w:style w:type="character" w:styleId="CommentReference">
    <w:name w:val="annotation reference"/>
    <w:basedOn w:val="DefaultParagraphFont"/>
    <w:uiPriority w:val="99"/>
    <w:semiHidden/>
    <w:unhideWhenUsed/>
    <w:rsid w:val="00AD7634"/>
    <w:rPr>
      <w:sz w:val="16"/>
      <w:szCs w:val="16"/>
    </w:rPr>
  </w:style>
  <w:style w:type="paragraph" w:styleId="CommentText">
    <w:name w:val="annotation text"/>
    <w:basedOn w:val="Normal"/>
    <w:link w:val="CommentTextChar"/>
    <w:uiPriority w:val="99"/>
    <w:semiHidden/>
    <w:unhideWhenUsed/>
    <w:rsid w:val="00AD7634"/>
    <w:pPr>
      <w:spacing w:line="240" w:lineRule="auto"/>
    </w:pPr>
    <w:rPr>
      <w:sz w:val="20"/>
      <w:szCs w:val="20"/>
    </w:rPr>
  </w:style>
  <w:style w:type="character" w:customStyle="1" w:styleId="CommentTextChar">
    <w:name w:val="Comment Text Char"/>
    <w:basedOn w:val="DefaultParagraphFont"/>
    <w:link w:val="CommentText"/>
    <w:uiPriority w:val="99"/>
    <w:semiHidden/>
    <w:rsid w:val="00AD7634"/>
    <w:rPr>
      <w:sz w:val="20"/>
      <w:szCs w:val="20"/>
    </w:rPr>
  </w:style>
  <w:style w:type="paragraph" w:styleId="CommentSubject">
    <w:name w:val="annotation subject"/>
    <w:basedOn w:val="CommentText"/>
    <w:next w:val="CommentText"/>
    <w:link w:val="CommentSubjectChar"/>
    <w:uiPriority w:val="99"/>
    <w:semiHidden/>
    <w:unhideWhenUsed/>
    <w:rsid w:val="00AD7634"/>
    <w:rPr>
      <w:b/>
      <w:bCs/>
    </w:rPr>
  </w:style>
  <w:style w:type="character" w:customStyle="1" w:styleId="CommentSubjectChar">
    <w:name w:val="Comment Subject Char"/>
    <w:basedOn w:val="CommentTextChar"/>
    <w:link w:val="CommentSubject"/>
    <w:uiPriority w:val="99"/>
    <w:semiHidden/>
    <w:rsid w:val="00AD7634"/>
    <w:rPr>
      <w:b/>
      <w:bCs/>
      <w:sz w:val="20"/>
      <w:szCs w:val="20"/>
    </w:rPr>
  </w:style>
  <w:style w:type="paragraph" w:styleId="BalloonText">
    <w:name w:val="Balloon Text"/>
    <w:basedOn w:val="Normal"/>
    <w:link w:val="BalloonTextChar"/>
    <w:uiPriority w:val="99"/>
    <w:semiHidden/>
    <w:unhideWhenUsed/>
    <w:rsid w:val="00AD7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81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i.org/10.1080/09503153.2019.170423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BA945-C91F-4B6B-9D71-6BEFD731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Heery</dc:creator>
  <cp:lastModifiedBy>Jackie Creighan</cp:lastModifiedBy>
  <cp:revision>2</cp:revision>
  <dcterms:created xsi:type="dcterms:W3CDTF">2021-01-26T09:55:00Z</dcterms:created>
  <dcterms:modified xsi:type="dcterms:W3CDTF">2021-01-26T09:55:00Z</dcterms:modified>
</cp:coreProperties>
</file>