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04DC3" w:rsidRPr="00004DC3" w:rsidRDefault="00004DC3" w:rsidP="00991D42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jc w:val="center"/>
        <w:rPr>
          <w:rFonts w:ascii="Comic Sans MS" w:hAnsi="Comic Sans MS"/>
          <w:sz w:val="56"/>
          <w:szCs w:val="56"/>
        </w:rPr>
      </w:pPr>
      <w:bookmarkStart w:id="0" w:name="_GoBack"/>
      <w:bookmarkEnd w:id="0"/>
      <w:r w:rsidRPr="00004DC3">
        <w:rPr>
          <w:rFonts w:ascii="Comic Sans MS" w:hAnsi="Comic Sans MS"/>
          <w:sz w:val="56"/>
          <w:szCs w:val="56"/>
        </w:rPr>
        <w:t>Event Summary</w:t>
      </w:r>
    </w:p>
    <w:p w:rsidR="00004DC3" w:rsidRPr="00991D42" w:rsidRDefault="00004DC3" w:rsidP="00991D42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jc w:val="center"/>
        <w:rPr>
          <w:rFonts w:ascii="Comic Sans MS" w:hAnsi="Comic Sans MS" w:cs="Arial"/>
          <w:sz w:val="40"/>
          <w:szCs w:val="40"/>
        </w:rPr>
      </w:pPr>
      <w:r w:rsidRPr="00991D42">
        <w:rPr>
          <w:rFonts w:ascii="Comic Sans MS" w:hAnsi="Comic Sans MS" w:cs="Arial"/>
          <w:sz w:val="40"/>
          <w:szCs w:val="40"/>
        </w:rPr>
        <w:t>Care Homes Activity Co-ordinators ECHO (Care Home Network ECHO)</w:t>
      </w:r>
      <w:r w:rsidR="00991D42" w:rsidRPr="00991D42">
        <w:rPr>
          <w:rFonts w:ascii="Comic Sans MS" w:hAnsi="Comic Sans MS" w:cs="Arial"/>
          <w:sz w:val="40"/>
          <w:szCs w:val="40"/>
        </w:rPr>
        <w:t>-26</w:t>
      </w:r>
      <w:r w:rsidR="00991D42" w:rsidRPr="00991D42">
        <w:rPr>
          <w:rFonts w:ascii="Comic Sans MS" w:hAnsi="Comic Sans MS" w:cs="Arial"/>
          <w:sz w:val="40"/>
          <w:szCs w:val="40"/>
          <w:vertAlign w:val="superscript"/>
        </w:rPr>
        <w:t>th</w:t>
      </w:r>
      <w:r w:rsidR="00991D42" w:rsidRPr="00991D42">
        <w:rPr>
          <w:rFonts w:ascii="Comic Sans MS" w:hAnsi="Comic Sans MS" w:cs="Arial"/>
          <w:sz w:val="40"/>
          <w:szCs w:val="40"/>
        </w:rPr>
        <w:t xml:space="preserve"> March 2021</w:t>
      </w:r>
    </w:p>
    <w:p w:rsidR="00CE3151" w:rsidRDefault="00CE3151" w:rsidP="00004DC3">
      <w:pPr>
        <w:rPr>
          <w:rFonts w:ascii="Arial" w:hAnsi="Arial" w:cs="Arial"/>
          <w:sz w:val="28"/>
          <w:szCs w:val="28"/>
        </w:rPr>
      </w:pPr>
    </w:p>
    <w:p w:rsidR="00004DC3" w:rsidRPr="00004DC3" w:rsidRDefault="00004DC3" w:rsidP="00004DC3">
      <w:pPr>
        <w:rPr>
          <w:rFonts w:ascii="Arial" w:hAnsi="Arial" w:cs="Arial"/>
          <w:sz w:val="28"/>
          <w:szCs w:val="28"/>
        </w:rPr>
      </w:pPr>
      <w:r w:rsidRPr="00004DC3">
        <w:rPr>
          <w:rFonts w:ascii="Arial" w:hAnsi="Arial" w:cs="Arial"/>
          <w:sz w:val="28"/>
          <w:szCs w:val="28"/>
        </w:rPr>
        <w:t>The NI Care Home ECHO Network held a session for Care Ho</w:t>
      </w:r>
      <w:r>
        <w:rPr>
          <w:rFonts w:ascii="Arial" w:hAnsi="Arial" w:cs="Arial"/>
          <w:sz w:val="28"/>
          <w:szCs w:val="28"/>
        </w:rPr>
        <w:t>me Activity Coordinators on 26t</w:t>
      </w:r>
      <w:r w:rsidRPr="00004DC3">
        <w:rPr>
          <w:rFonts w:ascii="Arial" w:hAnsi="Arial" w:cs="Arial"/>
          <w:sz w:val="28"/>
          <w:szCs w:val="28"/>
        </w:rPr>
        <w:t xml:space="preserve">h March 2021. The session </w:t>
      </w:r>
      <w:r w:rsidRPr="00004DC3">
        <w:rPr>
          <w:rFonts w:ascii="Arial" w:hAnsi="Arial" w:cs="Arial"/>
          <w:sz w:val="28"/>
          <w:szCs w:val="28"/>
        </w:rPr>
        <w:lastRenderedPageBreak/>
        <w:t xml:space="preserve">focussed on Meaningful Activity in Care Homes and Innovative solutions to building digital capacity and ongoing learning and development </w:t>
      </w:r>
    </w:p>
    <w:p w:rsidR="00004DC3" w:rsidRPr="00004DC3" w:rsidRDefault="00004DC3" w:rsidP="00004DC3">
      <w:pPr>
        <w:rPr>
          <w:rFonts w:ascii="Arial" w:hAnsi="Arial" w:cs="Arial"/>
          <w:sz w:val="28"/>
          <w:szCs w:val="28"/>
        </w:rPr>
      </w:pPr>
      <w:r w:rsidRPr="00004DC3">
        <w:rPr>
          <w:rFonts w:ascii="Arial" w:hAnsi="Arial" w:cs="Arial"/>
          <w:sz w:val="28"/>
          <w:szCs w:val="28"/>
        </w:rPr>
        <w:t xml:space="preserve">Presentations </w:t>
      </w:r>
      <w:r>
        <w:rPr>
          <w:rFonts w:ascii="Arial" w:hAnsi="Arial" w:cs="Arial"/>
          <w:sz w:val="28"/>
          <w:szCs w:val="28"/>
        </w:rPr>
        <w:t xml:space="preserve">included:  </w:t>
      </w:r>
    </w:p>
    <w:p w:rsidR="00004DC3" w:rsidRPr="00004DC3" w:rsidRDefault="00004DC3" w:rsidP="00004DC3">
      <w:pPr>
        <w:rPr>
          <w:rFonts w:ascii="Arial" w:hAnsi="Arial" w:cs="Arial"/>
          <w:sz w:val="28"/>
          <w:szCs w:val="28"/>
        </w:rPr>
      </w:pPr>
      <w:r w:rsidRPr="00004DC3">
        <w:rPr>
          <w:rFonts w:ascii="Arial" w:hAnsi="Arial" w:cs="Arial"/>
          <w:sz w:val="28"/>
          <w:szCs w:val="28"/>
        </w:rPr>
        <w:t>1.</w:t>
      </w:r>
      <w:r w:rsidRPr="00004DC3">
        <w:rPr>
          <w:rFonts w:ascii="Arial" w:hAnsi="Arial" w:cs="Arial"/>
          <w:sz w:val="28"/>
          <w:szCs w:val="28"/>
        </w:rPr>
        <w:tab/>
        <w:t>Meaningful Activity in Care Homes-During Covid-19 and Beyond-Karen Walls, Principal Occupational Therapist, Dementia Services,  NHSCT</w:t>
      </w:r>
    </w:p>
    <w:p w:rsidR="00004DC3" w:rsidRPr="00004DC3" w:rsidRDefault="00004DC3" w:rsidP="00004DC3">
      <w:pPr>
        <w:rPr>
          <w:rFonts w:ascii="Arial" w:hAnsi="Arial" w:cs="Arial"/>
          <w:sz w:val="28"/>
          <w:szCs w:val="28"/>
        </w:rPr>
      </w:pPr>
      <w:r w:rsidRPr="00004DC3">
        <w:rPr>
          <w:rFonts w:ascii="Arial" w:hAnsi="Arial" w:cs="Arial"/>
          <w:sz w:val="28"/>
          <w:szCs w:val="28"/>
        </w:rPr>
        <w:t>2.</w:t>
      </w:r>
      <w:r w:rsidRPr="00004DC3">
        <w:rPr>
          <w:rFonts w:ascii="Arial" w:hAnsi="Arial" w:cs="Arial"/>
          <w:sz w:val="28"/>
          <w:szCs w:val="28"/>
        </w:rPr>
        <w:tab/>
        <w:t>Go Digital-Innovative solutions to building capacity and continuous learning – Mairead Harkin, Workforce Development Officer (Digital Learning/Learning Zone), NISCC</w:t>
      </w:r>
    </w:p>
    <w:p w:rsidR="00CE3151" w:rsidRDefault="00004DC3" w:rsidP="00004DC3">
      <w:pPr>
        <w:rPr>
          <w:rFonts w:ascii="Arial" w:hAnsi="Arial" w:cs="Arial"/>
          <w:sz w:val="28"/>
          <w:szCs w:val="28"/>
        </w:rPr>
      </w:pPr>
      <w:r w:rsidRPr="00004DC3">
        <w:rPr>
          <w:rFonts w:ascii="Arial" w:hAnsi="Arial" w:cs="Arial"/>
          <w:sz w:val="28"/>
          <w:szCs w:val="28"/>
        </w:rPr>
        <w:t>3.</w:t>
      </w:r>
      <w:r w:rsidRPr="00004DC3">
        <w:rPr>
          <w:rFonts w:ascii="Arial" w:hAnsi="Arial" w:cs="Arial"/>
          <w:sz w:val="28"/>
          <w:szCs w:val="28"/>
        </w:rPr>
        <w:tab/>
      </w:r>
      <w:r w:rsidR="00CE3151">
        <w:rPr>
          <w:rFonts w:ascii="Arial" w:hAnsi="Arial" w:cs="Arial"/>
          <w:sz w:val="28"/>
          <w:szCs w:val="28"/>
        </w:rPr>
        <w:t xml:space="preserve">Connecting Care Homes SHSCT- Aidan McCabe, </w:t>
      </w:r>
      <w:r w:rsidR="00CE3151" w:rsidRPr="00CE3151">
        <w:rPr>
          <w:rFonts w:ascii="Arial" w:hAnsi="Arial" w:cs="Arial"/>
          <w:sz w:val="28"/>
          <w:szCs w:val="28"/>
        </w:rPr>
        <w:t>SHSCT MPower Implementation Lead</w:t>
      </w:r>
    </w:p>
    <w:p w:rsidR="00CE3151" w:rsidRDefault="00CE3151" w:rsidP="00CE3151">
      <w:pPr>
        <w:rPr>
          <w:rFonts w:ascii="Arial" w:hAnsi="Arial" w:cs="Arial"/>
          <w:sz w:val="28"/>
          <w:szCs w:val="28"/>
        </w:rPr>
      </w:pPr>
      <w:r w:rsidRPr="00CE3151">
        <w:rPr>
          <w:rFonts w:ascii="Arial" w:hAnsi="Arial" w:cs="Arial"/>
          <w:sz w:val="28"/>
          <w:szCs w:val="28"/>
        </w:rPr>
        <w:lastRenderedPageBreak/>
        <w:t>Thank you to all who jo</w:t>
      </w:r>
      <w:r>
        <w:rPr>
          <w:rFonts w:ascii="Arial" w:hAnsi="Arial" w:cs="Arial"/>
          <w:sz w:val="28"/>
          <w:szCs w:val="28"/>
        </w:rPr>
        <w:t xml:space="preserve">ined us for the session on 26th March </w:t>
      </w:r>
      <w:r w:rsidRPr="00CE3151">
        <w:rPr>
          <w:rFonts w:ascii="Arial" w:hAnsi="Arial" w:cs="Arial"/>
          <w:sz w:val="28"/>
          <w:szCs w:val="28"/>
        </w:rPr>
        <w:t>2021 and f</w:t>
      </w:r>
      <w:r>
        <w:rPr>
          <w:rFonts w:ascii="Arial" w:hAnsi="Arial" w:cs="Arial"/>
          <w:sz w:val="28"/>
          <w:szCs w:val="28"/>
        </w:rPr>
        <w:t>or all the engagement. There were over 120</w:t>
      </w:r>
      <w:r w:rsidRPr="00CE3151">
        <w:rPr>
          <w:rFonts w:ascii="Arial" w:hAnsi="Arial" w:cs="Arial"/>
          <w:sz w:val="28"/>
          <w:szCs w:val="28"/>
        </w:rPr>
        <w:t xml:space="preserve"> links established to attendees during the session from the independent and statutory sector and included Care Home staff, HSC Trust staff, </w:t>
      </w:r>
      <w:r w:rsidR="00991D42">
        <w:rPr>
          <w:rFonts w:ascii="Arial" w:hAnsi="Arial" w:cs="Arial"/>
          <w:sz w:val="28"/>
          <w:szCs w:val="28"/>
        </w:rPr>
        <w:t xml:space="preserve">PHA, </w:t>
      </w:r>
      <w:r w:rsidRPr="00CE3151">
        <w:rPr>
          <w:rFonts w:ascii="Arial" w:hAnsi="Arial" w:cs="Arial"/>
          <w:sz w:val="28"/>
          <w:szCs w:val="28"/>
        </w:rPr>
        <w:t>RQIA, HSCB an</w:t>
      </w:r>
      <w:r w:rsidR="00991D42">
        <w:rPr>
          <w:rFonts w:ascii="Arial" w:hAnsi="Arial" w:cs="Arial"/>
          <w:sz w:val="28"/>
          <w:szCs w:val="28"/>
        </w:rPr>
        <w:t>d NISCC</w:t>
      </w:r>
      <w:r w:rsidRPr="00CE3151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Please find presentations from the session as agreed</w:t>
      </w:r>
    </w:p>
    <w:p w:rsidR="00CE3151" w:rsidRDefault="00CE3151" w:rsidP="00004D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further event is planned </w:t>
      </w:r>
      <w:r w:rsidRPr="00CE3151"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8"/>
          <w:szCs w:val="28"/>
        </w:rPr>
        <w:t>21</w:t>
      </w:r>
      <w:r w:rsidRPr="00CE3151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May</w:t>
      </w:r>
      <w:r w:rsidRPr="00CE3151">
        <w:rPr>
          <w:rFonts w:ascii="Arial" w:hAnsi="Arial" w:cs="Arial"/>
          <w:sz w:val="28"/>
          <w:szCs w:val="28"/>
        </w:rPr>
        <w:t xml:space="preserve"> 2021 – further details to follow.</w:t>
      </w:r>
    </w:p>
    <w:p w:rsidR="00991D42" w:rsidRDefault="00991D42" w:rsidP="00004DC3">
      <w:pPr>
        <w:rPr>
          <w:rFonts w:ascii="Arial" w:hAnsi="Arial" w:cs="Arial"/>
          <w:sz w:val="28"/>
          <w:szCs w:val="28"/>
        </w:rPr>
      </w:pPr>
    </w:p>
    <w:p w:rsidR="00004DC3" w:rsidRPr="00004DC3" w:rsidRDefault="00004DC3" w:rsidP="00004D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B415F2F">
            <wp:extent cx="5463231" cy="938151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446" cy="94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4DC3" w:rsidRPr="00004DC3" w:rsidSect="00CE3151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C3"/>
    <w:rsid w:val="00004DC3"/>
    <w:rsid w:val="00444368"/>
    <w:rsid w:val="008065DA"/>
    <w:rsid w:val="00991D42"/>
    <w:rsid w:val="00CE3151"/>
    <w:rsid w:val="00F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1F96F-9004-43AB-BEF6-19B620EF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Emerson</dc:creator>
  <cp:lastModifiedBy>Mervyn Bothwell</cp:lastModifiedBy>
  <cp:revision>2</cp:revision>
  <dcterms:created xsi:type="dcterms:W3CDTF">2021-04-16T15:55:00Z</dcterms:created>
  <dcterms:modified xsi:type="dcterms:W3CDTF">2021-04-16T15:55:00Z</dcterms:modified>
</cp:coreProperties>
</file>