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EBE3" w14:textId="77777777" w:rsidR="00DB5609" w:rsidRDefault="00FC352C" w:rsidP="00B453A3">
      <w:pPr>
        <w:pStyle w:val="Heading1"/>
      </w:pPr>
      <w:r w:rsidRPr="00400590">
        <w:rPr>
          <w:rFonts w:ascii="Arial"/>
          <w:noProof/>
          <w:sz w:val="24"/>
          <w:lang w:eastAsia="en-GB"/>
        </w:rPr>
        <mc:AlternateContent>
          <mc:Choice Requires="wps">
            <w:drawing>
              <wp:anchor distT="0" distB="0" distL="114300" distR="114300" simplePos="0" relativeHeight="251657216" behindDoc="0" locked="0" layoutInCell="1" allowOverlap="1" wp14:anchorId="7097FCB4" wp14:editId="11C6891E">
                <wp:simplePos x="0" y="0"/>
                <wp:positionH relativeFrom="page">
                  <wp:posOffset>4759960</wp:posOffset>
                </wp:positionH>
                <wp:positionV relativeFrom="paragraph">
                  <wp:posOffset>-114300</wp:posOffset>
                </wp:positionV>
                <wp:extent cx="29432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solidFill>
                            <a:sysClr val="window" lastClr="FFFFFF"/>
                          </a:solidFill>
                          <a:miter lim="800000"/>
                          <a:headEnd/>
                          <a:tailEnd/>
                        </a:ln>
                      </wps:spPr>
                      <wps:txbx>
                        <w:txbxContent>
                          <w:p w14:paraId="78624329"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Northern Ireland Social Care Council</w:t>
                            </w:r>
                          </w:p>
                          <w:p w14:paraId="6CB782EA"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7</w:t>
                            </w:r>
                            <w:r w:rsidRPr="002476F8">
                              <w:rPr>
                                <w:rFonts w:ascii="Arial" w:hAnsi="Arial" w:cs="Arial"/>
                                <w:sz w:val="24"/>
                                <w:vertAlign w:val="superscript"/>
                              </w:rPr>
                              <w:t>th</w:t>
                            </w:r>
                            <w:r w:rsidRPr="002476F8">
                              <w:rPr>
                                <w:rFonts w:ascii="Arial" w:hAnsi="Arial" w:cs="Arial"/>
                                <w:sz w:val="24"/>
                              </w:rPr>
                              <w:t xml:space="preserve"> Floor Millennium House</w:t>
                            </w:r>
                          </w:p>
                          <w:p w14:paraId="57264810"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25 Great Victoria Street</w:t>
                            </w:r>
                          </w:p>
                          <w:p w14:paraId="72A76DCB"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Belfast | BT2 7AQ</w:t>
                            </w:r>
                          </w:p>
                          <w:p w14:paraId="1C2BF8BD" w14:textId="77777777" w:rsidR="00F76EE2" w:rsidRPr="002476F8" w:rsidRDefault="00F76EE2" w:rsidP="00DB5609">
                            <w:pPr>
                              <w:spacing w:after="0" w:line="240" w:lineRule="auto"/>
                              <w:rPr>
                                <w:rFonts w:ascii="Arial" w:hAnsi="Arial" w:cs="Arial"/>
                                <w:sz w:val="24"/>
                              </w:rPr>
                            </w:pPr>
                          </w:p>
                          <w:p w14:paraId="5DF22507"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Tel: 02895362600</w:t>
                            </w:r>
                          </w:p>
                          <w:p w14:paraId="2D836A7D"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 xml:space="preserve">Web:  </w:t>
                            </w:r>
                            <w:hyperlink r:id="rId7" w:history="1">
                              <w:r w:rsidRPr="002476F8">
                                <w:rPr>
                                  <w:rStyle w:val="Hyperlink"/>
                                  <w:rFonts w:ascii="Arial" w:hAnsi="Arial" w:cs="Arial"/>
                                  <w:color w:val="auto"/>
                                  <w:sz w:val="24"/>
                                </w:rPr>
                                <w:t>www.niscc.info</w:t>
                              </w:r>
                            </w:hyperlink>
                          </w:p>
                          <w:p w14:paraId="25991B4C" w14:textId="77777777" w:rsidR="00F76EE2" w:rsidRDefault="00F76EE2" w:rsidP="00DB56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7FCB4" id="_x0000_t202" coordsize="21600,21600" o:spt="202" path="m,l,21600r21600,l21600,xe">
                <v:stroke joinstyle="miter"/>
                <v:path gradientshapeok="t" o:connecttype="rect"/>
              </v:shapetype>
              <v:shape id="Text Box 2" o:spid="_x0000_s1026" type="#_x0000_t202" style="position:absolute;margin-left:374.8pt;margin-top:-9pt;width:231.75pt;height:110.55pt;z-index:25165721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" strokecolor="window">
                <v:textbox style="mso-fit-shape-to-text:t">
                  <w:txbxContent>
                    <w:p w14:paraId="78624329"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Northern Ireland Social Care Council</w:t>
                      </w:r>
                    </w:p>
                    <w:p w14:paraId="6CB782EA"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7</w:t>
                      </w:r>
                      <w:r w:rsidRPr="002476F8">
                        <w:rPr>
                          <w:rFonts w:ascii="Arial" w:hAnsi="Arial" w:cs="Arial"/>
                          <w:sz w:val="24"/>
                          <w:vertAlign w:val="superscript"/>
                        </w:rPr>
                        <w:t>th</w:t>
                      </w:r>
                      <w:r w:rsidRPr="002476F8">
                        <w:rPr>
                          <w:rFonts w:ascii="Arial" w:hAnsi="Arial" w:cs="Arial"/>
                          <w:sz w:val="24"/>
                        </w:rPr>
                        <w:t xml:space="preserve"> Floor Millennium House</w:t>
                      </w:r>
                    </w:p>
                    <w:p w14:paraId="57264810"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25 Great Victoria Street</w:t>
                      </w:r>
                    </w:p>
                    <w:p w14:paraId="72A76DCB"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Belfast | BT2 7AQ</w:t>
                      </w:r>
                    </w:p>
                    <w:p w14:paraId="1C2BF8BD" w14:textId="77777777" w:rsidR="00F76EE2" w:rsidRPr="002476F8" w:rsidRDefault="00F76EE2" w:rsidP="00DB5609">
                      <w:pPr>
                        <w:spacing w:after="0" w:line="240" w:lineRule="auto"/>
                        <w:rPr>
                          <w:rFonts w:ascii="Arial" w:hAnsi="Arial" w:cs="Arial"/>
                          <w:sz w:val="24"/>
                        </w:rPr>
                      </w:pPr>
                    </w:p>
                    <w:p w14:paraId="5DF22507"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Tel: 02895362600</w:t>
                      </w:r>
                    </w:p>
                    <w:p w14:paraId="2D836A7D" w14:textId="77777777" w:rsidR="00F76EE2" w:rsidRPr="002476F8" w:rsidRDefault="00F76EE2" w:rsidP="00DB5609">
                      <w:pPr>
                        <w:spacing w:after="0" w:line="240" w:lineRule="auto"/>
                        <w:rPr>
                          <w:rFonts w:ascii="Arial" w:hAnsi="Arial" w:cs="Arial"/>
                          <w:sz w:val="24"/>
                        </w:rPr>
                      </w:pPr>
                      <w:r w:rsidRPr="002476F8">
                        <w:rPr>
                          <w:rFonts w:ascii="Arial" w:hAnsi="Arial" w:cs="Arial"/>
                          <w:sz w:val="24"/>
                        </w:rPr>
                        <w:t xml:space="preserve">Web:  </w:t>
                      </w:r>
                      <w:hyperlink r:id="rId8" w:history="1">
                        <w:r w:rsidRPr="002476F8">
                          <w:rPr>
                            <w:rStyle w:val="Hyperlink"/>
                            <w:rFonts w:ascii="Arial" w:hAnsi="Arial" w:cs="Arial"/>
                            <w:color w:val="auto"/>
                            <w:sz w:val="24"/>
                          </w:rPr>
                          <w:t>www.niscc.info</w:t>
                        </w:r>
                      </w:hyperlink>
                    </w:p>
                    <w:p w14:paraId="25991B4C" w14:textId="77777777" w:rsidR="00F76EE2" w:rsidRDefault="00F76EE2" w:rsidP="00DB5609"/>
                  </w:txbxContent>
                </v:textbox>
                <w10:wrap anchorx="page"/>
              </v:shape>
            </w:pict>
          </mc:Fallback>
        </mc:AlternateContent>
      </w:r>
      <w:r w:rsidR="001C62FA" w:rsidRPr="00400590">
        <w:rPr>
          <w:rFonts w:ascii="Times New Roman"/>
          <w:i/>
          <w:noProof/>
          <w:sz w:val="20"/>
          <w:lang w:eastAsia="en-GB"/>
        </w:rPr>
        <w:drawing>
          <wp:anchor distT="0" distB="0" distL="114300" distR="114300" simplePos="0" relativeHeight="251659264" behindDoc="1" locked="0" layoutInCell="1" allowOverlap="1" wp14:anchorId="088703F7" wp14:editId="3EAFD9D2">
            <wp:simplePos x="0" y="0"/>
            <wp:positionH relativeFrom="column">
              <wp:posOffset>4445</wp:posOffset>
            </wp:positionH>
            <wp:positionV relativeFrom="paragraph">
              <wp:posOffset>-243840</wp:posOffset>
            </wp:positionV>
            <wp:extent cx="1128395" cy="12192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395" cy="1219200"/>
                    </a:xfrm>
                    <a:prstGeom prst="rect">
                      <a:avLst/>
                    </a:prstGeom>
                  </pic:spPr>
                </pic:pic>
              </a:graphicData>
            </a:graphic>
            <wp14:sizeRelH relativeFrom="page">
              <wp14:pctWidth>0</wp14:pctWidth>
            </wp14:sizeRelH>
            <wp14:sizeRelV relativeFrom="page">
              <wp14:pctHeight>0</wp14:pctHeight>
            </wp14:sizeRelV>
          </wp:anchor>
        </w:drawing>
      </w:r>
      <w:r w:rsidR="001C62FA">
        <w:t xml:space="preserve"> </w:t>
      </w:r>
    </w:p>
    <w:p w14:paraId="078A1BBD" w14:textId="77777777" w:rsidR="001C62FA" w:rsidRDefault="001C62FA"/>
    <w:p w14:paraId="5856E4F2" w14:textId="77777777" w:rsidR="001C62FA" w:rsidRDefault="001C62FA"/>
    <w:p w14:paraId="1899F61A" w14:textId="77777777" w:rsidR="001C62FA" w:rsidRDefault="001C62FA"/>
    <w:p w14:paraId="65830348" w14:textId="77777777" w:rsidR="002476F8" w:rsidRDefault="002476F8"/>
    <w:p w14:paraId="6E21D811" w14:textId="77777777" w:rsidR="001C62FA" w:rsidRDefault="001C62FA" w:rsidP="001C62FA">
      <w:pPr>
        <w:spacing w:after="0" w:line="240" w:lineRule="auto"/>
        <w:jc w:val="both"/>
        <w:rPr>
          <w:rFonts w:ascii="Arial" w:hAnsi="Arial" w:cs="Arial"/>
          <w:b/>
          <w:sz w:val="24"/>
          <w:szCs w:val="24"/>
        </w:rPr>
      </w:pPr>
      <w:r w:rsidRPr="00CF7505">
        <w:rPr>
          <w:rFonts w:ascii="Arial" w:hAnsi="Arial" w:cs="Arial"/>
          <w:b/>
          <w:sz w:val="24"/>
          <w:szCs w:val="24"/>
        </w:rPr>
        <w:t>Social Care Council Board Meeting</w:t>
      </w:r>
    </w:p>
    <w:p w14:paraId="236AE822" w14:textId="763ADA75" w:rsidR="001C62FA" w:rsidRPr="00CF7505" w:rsidRDefault="008F0B3B" w:rsidP="001C62FA">
      <w:pPr>
        <w:spacing w:after="0" w:line="240" w:lineRule="auto"/>
        <w:ind w:right="-755"/>
        <w:jc w:val="both"/>
        <w:rPr>
          <w:rFonts w:ascii="Arial" w:hAnsi="Arial" w:cs="Arial"/>
          <w:b/>
          <w:sz w:val="24"/>
          <w:szCs w:val="24"/>
        </w:rPr>
      </w:pPr>
      <w:r>
        <w:rPr>
          <w:rFonts w:ascii="Arial" w:hAnsi="Arial" w:cs="Arial"/>
          <w:b/>
          <w:sz w:val="24"/>
          <w:szCs w:val="24"/>
        </w:rPr>
        <w:t>C</w:t>
      </w:r>
      <w:r w:rsidR="001C62FA">
        <w:rPr>
          <w:rFonts w:ascii="Arial" w:hAnsi="Arial" w:cs="Arial"/>
          <w:b/>
          <w:sz w:val="24"/>
          <w:szCs w:val="24"/>
        </w:rPr>
        <w:t>onfirmed Minutes</w:t>
      </w:r>
    </w:p>
    <w:p w14:paraId="57581FD1" w14:textId="77777777" w:rsidR="001C62FA" w:rsidRPr="00CF7505" w:rsidRDefault="001C62FA" w:rsidP="001C62FA">
      <w:pPr>
        <w:spacing w:after="0" w:line="240" w:lineRule="auto"/>
        <w:jc w:val="both"/>
        <w:rPr>
          <w:rFonts w:ascii="Arial" w:hAnsi="Arial" w:cs="Arial"/>
          <w:b/>
          <w:sz w:val="24"/>
          <w:szCs w:val="24"/>
        </w:rPr>
      </w:pPr>
      <w:r>
        <w:rPr>
          <w:rFonts w:ascii="Arial" w:hAnsi="Arial" w:cs="Arial"/>
          <w:b/>
          <w:sz w:val="24"/>
          <w:szCs w:val="24"/>
        </w:rPr>
        <w:t xml:space="preserve">10.00a.m on </w:t>
      </w:r>
      <w:r w:rsidRPr="00CF7505">
        <w:rPr>
          <w:rFonts w:ascii="Arial" w:hAnsi="Arial" w:cs="Arial"/>
          <w:b/>
          <w:sz w:val="24"/>
          <w:szCs w:val="24"/>
        </w:rPr>
        <w:t xml:space="preserve">Wednesday </w:t>
      </w:r>
      <w:r w:rsidR="000E346C">
        <w:rPr>
          <w:rFonts w:ascii="Arial" w:hAnsi="Arial" w:cs="Arial"/>
          <w:b/>
          <w:sz w:val="24"/>
          <w:szCs w:val="24"/>
        </w:rPr>
        <w:t>12</w:t>
      </w:r>
      <w:r w:rsidR="000E346C" w:rsidRPr="000E346C">
        <w:rPr>
          <w:rFonts w:ascii="Arial" w:hAnsi="Arial" w:cs="Arial"/>
          <w:b/>
          <w:sz w:val="24"/>
          <w:szCs w:val="24"/>
          <w:vertAlign w:val="superscript"/>
        </w:rPr>
        <w:t>th</w:t>
      </w:r>
      <w:r w:rsidR="000E346C">
        <w:rPr>
          <w:rFonts w:ascii="Arial" w:hAnsi="Arial" w:cs="Arial"/>
          <w:b/>
          <w:sz w:val="24"/>
          <w:szCs w:val="24"/>
        </w:rPr>
        <w:t xml:space="preserve"> October</w:t>
      </w:r>
      <w:r w:rsidR="006B1581">
        <w:rPr>
          <w:rFonts w:ascii="Arial" w:hAnsi="Arial" w:cs="Arial"/>
          <w:b/>
          <w:sz w:val="24"/>
          <w:szCs w:val="24"/>
        </w:rPr>
        <w:t xml:space="preserve"> 2022</w:t>
      </w:r>
    </w:p>
    <w:p w14:paraId="6AC968FE" w14:textId="77777777" w:rsidR="001C62FA" w:rsidRPr="00CF7505" w:rsidRDefault="001C62FA" w:rsidP="001C62FA">
      <w:pPr>
        <w:spacing w:after="0" w:line="240" w:lineRule="auto"/>
        <w:jc w:val="both"/>
        <w:rPr>
          <w:rFonts w:ascii="Arial" w:hAnsi="Arial" w:cs="Arial"/>
          <w:b/>
          <w:sz w:val="24"/>
          <w:szCs w:val="24"/>
        </w:rPr>
      </w:pPr>
      <w:r>
        <w:rPr>
          <w:rFonts w:ascii="Arial" w:hAnsi="Arial" w:cs="Arial"/>
          <w:b/>
          <w:sz w:val="24"/>
          <w:szCs w:val="24"/>
        </w:rPr>
        <w:t>Via Zoom videoconference</w:t>
      </w:r>
    </w:p>
    <w:p w14:paraId="4BCDD0D5" w14:textId="77777777" w:rsidR="001C62FA" w:rsidRPr="00CF7505" w:rsidRDefault="001C62FA" w:rsidP="001C62FA">
      <w:pPr>
        <w:spacing w:after="0" w:line="240" w:lineRule="auto"/>
        <w:jc w:val="both"/>
        <w:rPr>
          <w:rFonts w:ascii="Arial" w:hAnsi="Arial" w:cs="Arial"/>
          <w:sz w:val="24"/>
          <w:szCs w:val="24"/>
        </w:rPr>
      </w:pPr>
    </w:p>
    <w:p w14:paraId="31D15F42" w14:textId="77777777" w:rsidR="001C62FA" w:rsidRPr="00CF7505" w:rsidRDefault="001C62FA" w:rsidP="001C62FA">
      <w:pPr>
        <w:spacing w:after="0" w:line="240" w:lineRule="auto"/>
        <w:jc w:val="both"/>
        <w:rPr>
          <w:rFonts w:ascii="Arial" w:hAnsi="Arial" w:cs="Arial"/>
          <w:b/>
          <w:sz w:val="24"/>
          <w:szCs w:val="24"/>
        </w:rPr>
      </w:pPr>
      <w:r w:rsidRPr="00CF7505">
        <w:rPr>
          <w:rFonts w:ascii="Arial" w:hAnsi="Arial" w:cs="Arial"/>
          <w:b/>
          <w:sz w:val="24"/>
          <w:szCs w:val="24"/>
        </w:rPr>
        <w:t>Present:</w:t>
      </w:r>
    </w:p>
    <w:p w14:paraId="484045B0" w14:textId="77777777" w:rsidR="001C62FA" w:rsidRDefault="001C62FA" w:rsidP="001C62FA">
      <w:pPr>
        <w:spacing w:after="0" w:line="240" w:lineRule="auto"/>
        <w:jc w:val="both"/>
        <w:rPr>
          <w:rFonts w:ascii="Arial" w:hAnsi="Arial" w:cs="Arial"/>
          <w:sz w:val="24"/>
          <w:szCs w:val="24"/>
        </w:rPr>
      </w:pPr>
      <w:r w:rsidRPr="00CF7505">
        <w:rPr>
          <w:rFonts w:ascii="Arial" w:hAnsi="Arial" w:cs="Arial"/>
          <w:sz w:val="24"/>
          <w:szCs w:val="24"/>
        </w:rPr>
        <w:t>Paul Martin (CHAIR)</w:t>
      </w:r>
    </w:p>
    <w:p w14:paraId="64BE3B31" w14:textId="77777777" w:rsidR="001C62FA" w:rsidRDefault="001C62FA" w:rsidP="001C62FA">
      <w:pPr>
        <w:spacing w:after="0" w:line="240" w:lineRule="auto"/>
        <w:jc w:val="both"/>
        <w:rPr>
          <w:rFonts w:ascii="Arial" w:hAnsi="Arial" w:cs="Arial"/>
          <w:sz w:val="24"/>
          <w:szCs w:val="24"/>
        </w:rPr>
      </w:pPr>
      <w:r w:rsidRPr="00972E5B">
        <w:rPr>
          <w:rFonts w:ascii="Arial" w:hAnsi="Arial" w:cs="Arial"/>
          <w:sz w:val="24"/>
          <w:szCs w:val="24"/>
        </w:rPr>
        <w:t>Sarah Browne, Board Member</w:t>
      </w:r>
    </w:p>
    <w:p w14:paraId="70F1A0DD" w14:textId="77777777" w:rsidR="001C62FA" w:rsidRDefault="001C62FA" w:rsidP="001C62FA">
      <w:pPr>
        <w:spacing w:after="0" w:line="240" w:lineRule="auto"/>
        <w:jc w:val="both"/>
        <w:rPr>
          <w:rFonts w:ascii="Arial" w:hAnsi="Arial" w:cs="Arial"/>
          <w:sz w:val="24"/>
          <w:szCs w:val="24"/>
        </w:rPr>
      </w:pPr>
      <w:r w:rsidRPr="00972E5B">
        <w:rPr>
          <w:rFonts w:ascii="Arial" w:hAnsi="Arial" w:cs="Arial"/>
          <w:sz w:val="24"/>
          <w:szCs w:val="24"/>
        </w:rPr>
        <w:t>Roslyn Do</w:t>
      </w:r>
      <w:r>
        <w:rPr>
          <w:rFonts w:ascii="Arial" w:hAnsi="Arial" w:cs="Arial"/>
          <w:sz w:val="24"/>
          <w:szCs w:val="24"/>
        </w:rPr>
        <w:t>ugherty</w:t>
      </w:r>
      <w:r w:rsidRPr="00972E5B">
        <w:rPr>
          <w:rFonts w:ascii="Arial" w:hAnsi="Arial" w:cs="Arial"/>
          <w:sz w:val="24"/>
          <w:szCs w:val="24"/>
        </w:rPr>
        <w:t>, Board Member</w:t>
      </w:r>
    </w:p>
    <w:p w14:paraId="00B524DE" w14:textId="77777777" w:rsidR="001C62FA" w:rsidRDefault="001C62FA" w:rsidP="001C62FA">
      <w:pPr>
        <w:spacing w:after="0" w:line="240" w:lineRule="auto"/>
        <w:jc w:val="both"/>
        <w:rPr>
          <w:rFonts w:ascii="Arial" w:hAnsi="Arial" w:cs="Arial"/>
          <w:sz w:val="24"/>
          <w:szCs w:val="24"/>
        </w:rPr>
      </w:pPr>
      <w:r w:rsidRPr="00972E5B">
        <w:rPr>
          <w:rFonts w:ascii="Arial" w:hAnsi="Arial" w:cs="Arial"/>
          <w:sz w:val="24"/>
          <w:szCs w:val="24"/>
        </w:rPr>
        <w:t>Gerard Guckian, Board Member</w:t>
      </w:r>
    </w:p>
    <w:p w14:paraId="4053FF63" w14:textId="77777777" w:rsidR="001C62FA" w:rsidRDefault="001C62FA" w:rsidP="001C62FA">
      <w:pPr>
        <w:spacing w:after="0" w:line="240" w:lineRule="auto"/>
        <w:jc w:val="both"/>
        <w:rPr>
          <w:rFonts w:ascii="Arial" w:hAnsi="Arial" w:cs="Arial"/>
          <w:sz w:val="24"/>
          <w:szCs w:val="24"/>
        </w:rPr>
      </w:pPr>
      <w:r w:rsidRPr="00761144">
        <w:rPr>
          <w:rFonts w:ascii="Arial" w:hAnsi="Arial" w:cs="Arial"/>
          <w:sz w:val="24"/>
          <w:szCs w:val="24"/>
        </w:rPr>
        <w:t>David Hayes, Board Member</w:t>
      </w:r>
    </w:p>
    <w:p w14:paraId="71794F48" w14:textId="77777777" w:rsidR="000E346C" w:rsidRDefault="000E346C" w:rsidP="001C62FA">
      <w:pPr>
        <w:spacing w:after="0" w:line="240" w:lineRule="auto"/>
        <w:jc w:val="both"/>
        <w:rPr>
          <w:rFonts w:ascii="Arial" w:hAnsi="Arial" w:cs="Arial"/>
          <w:sz w:val="24"/>
          <w:szCs w:val="24"/>
        </w:rPr>
      </w:pPr>
      <w:r w:rsidRPr="000E346C">
        <w:rPr>
          <w:rFonts w:ascii="Arial" w:hAnsi="Arial" w:cs="Arial"/>
          <w:sz w:val="24"/>
          <w:szCs w:val="24"/>
        </w:rPr>
        <w:t>Brenda Maitland, Board Member</w:t>
      </w:r>
    </w:p>
    <w:p w14:paraId="55E36C0D" w14:textId="77777777" w:rsidR="001C62FA" w:rsidRDefault="001C62FA" w:rsidP="001C62FA">
      <w:pPr>
        <w:spacing w:after="0" w:line="240" w:lineRule="auto"/>
        <w:jc w:val="both"/>
        <w:rPr>
          <w:rFonts w:ascii="Arial" w:hAnsi="Arial" w:cs="Arial"/>
          <w:sz w:val="24"/>
          <w:szCs w:val="24"/>
        </w:rPr>
      </w:pPr>
      <w:r w:rsidRPr="00CF7505">
        <w:rPr>
          <w:rFonts w:ascii="Arial" w:hAnsi="Arial" w:cs="Arial"/>
          <w:sz w:val="24"/>
          <w:szCs w:val="24"/>
        </w:rPr>
        <w:t>Jacqueline McGarvey, Board Member</w:t>
      </w:r>
    </w:p>
    <w:p w14:paraId="10B501F9" w14:textId="77777777" w:rsidR="001C62FA" w:rsidRDefault="001C62FA" w:rsidP="001C62FA">
      <w:pPr>
        <w:spacing w:after="0" w:line="240" w:lineRule="auto"/>
        <w:jc w:val="both"/>
        <w:rPr>
          <w:rFonts w:ascii="Arial" w:hAnsi="Arial" w:cs="Arial"/>
          <w:sz w:val="24"/>
          <w:szCs w:val="24"/>
        </w:rPr>
      </w:pPr>
      <w:r w:rsidRPr="00850B2E">
        <w:rPr>
          <w:rFonts w:ascii="Arial" w:hAnsi="Arial" w:cs="Arial"/>
          <w:sz w:val="24"/>
          <w:szCs w:val="24"/>
        </w:rPr>
        <w:t>Catherine McPhillips, Board Member</w:t>
      </w:r>
    </w:p>
    <w:p w14:paraId="0B19595E" w14:textId="77777777" w:rsidR="001C62FA" w:rsidRDefault="001C62FA" w:rsidP="001C62FA">
      <w:pPr>
        <w:spacing w:after="0" w:line="240" w:lineRule="auto"/>
        <w:jc w:val="both"/>
        <w:rPr>
          <w:rFonts w:ascii="Arial" w:hAnsi="Arial" w:cs="Arial"/>
          <w:sz w:val="24"/>
          <w:szCs w:val="24"/>
        </w:rPr>
      </w:pPr>
      <w:r w:rsidRPr="00850B2E">
        <w:rPr>
          <w:rFonts w:ascii="Arial" w:hAnsi="Arial" w:cs="Arial"/>
          <w:sz w:val="24"/>
          <w:szCs w:val="24"/>
        </w:rPr>
        <w:t>Anne O’Reilly, Board Member</w:t>
      </w:r>
      <w:r>
        <w:rPr>
          <w:rFonts w:ascii="Arial" w:hAnsi="Arial" w:cs="Arial"/>
          <w:sz w:val="24"/>
          <w:szCs w:val="24"/>
        </w:rPr>
        <w:t xml:space="preserve"> </w:t>
      </w:r>
    </w:p>
    <w:p w14:paraId="66862F8E" w14:textId="77777777" w:rsidR="001C62FA" w:rsidRDefault="001C62FA" w:rsidP="001C62FA">
      <w:pPr>
        <w:spacing w:after="0" w:line="240" w:lineRule="auto"/>
        <w:jc w:val="both"/>
        <w:rPr>
          <w:rFonts w:ascii="Arial" w:hAnsi="Arial" w:cs="Arial"/>
          <w:sz w:val="24"/>
          <w:szCs w:val="24"/>
        </w:rPr>
      </w:pPr>
      <w:r w:rsidRPr="009B621A">
        <w:rPr>
          <w:rFonts w:ascii="Arial" w:hAnsi="Arial" w:cs="Arial"/>
          <w:sz w:val="24"/>
          <w:szCs w:val="24"/>
        </w:rPr>
        <w:t>Lee Wilson, Board Member</w:t>
      </w:r>
    </w:p>
    <w:p w14:paraId="44DB5492" w14:textId="77777777" w:rsidR="001C62FA" w:rsidRPr="00CF7505" w:rsidRDefault="001C62FA" w:rsidP="001C62FA">
      <w:pPr>
        <w:spacing w:after="0" w:line="240" w:lineRule="auto"/>
        <w:jc w:val="both"/>
        <w:rPr>
          <w:rFonts w:ascii="Arial" w:hAnsi="Arial" w:cs="Arial"/>
          <w:sz w:val="24"/>
          <w:szCs w:val="24"/>
        </w:rPr>
      </w:pPr>
    </w:p>
    <w:p w14:paraId="2D4833CA" w14:textId="77777777" w:rsidR="001C62FA" w:rsidRPr="00CF7505" w:rsidRDefault="001C62FA" w:rsidP="001C62FA">
      <w:pPr>
        <w:spacing w:after="0" w:line="240" w:lineRule="auto"/>
        <w:jc w:val="both"/>
        <w:rPr>
          <w:rFonts w:ascii="Arial" w:hAnsi="Arial" w:cs="Arial"/>
          <w:b/>
          <w:sz w:val="24"/>
          <w:szCs w:val="24"/>
        </w:rPr>
      </w:pPr>
      <w:r w:rsidRPr="00CF7505">
        <w:rPr>
          <w:rFonts w:ascii="Arial" w:hAnsi="Arial" w:cs="Arial"/>
          <w:b/>
          <w:sz w:val="24"/>
          <w:szCs w:val="24"/>
        </w:rPr>
        <w:t>In Attendance:</w:t>
      </w:r>
    </w:p>
    <w:p w14:paraId="45F7A28D" w14:textId="77777777" w:rsidR="001C62FA" w:rsidRDefault="001C62FA" w:rsidP="001C62FA">
      <w:pPr>
        <w:spacing w:after="0" w:line="240" w:lineRule="auto"/>
        <w:jc w:val="both"/>
        <w:rPr>
          <w:rFonts w:ascii="Arial" w:hAnsi="Arial" w:cs="Arial"/>
          <w:sz w:val="24"/>
          <w:szCs w:val="24"/>
        </w:rPr>
      </w:pPr>
      <w:r w:rsidRPr="00CF7505">
        <w:rPr>
          <w:rFonts w:ascii="Arial" w:hAnsi="Arial" w:cs="Arial"/>
          <w:sz w:val="24"/>
          <w:szCs w:val="24"/>
        </w:rPr>
        <w:t>Patricia Higgins,</w:t>
      </w:r>
      <w:r w:rsidRPr="00972E5B">
        <w:rPr>
          <w:rFonts w:ascii="Arial" w:hAnsi="Arial" w:cs="Arial"/>
          <w:sz w:val="24"/>
          <w:szCs w:val="24"/>
        </w:rPr>
        <w:t xml:space="preserve"> Chief Executive Officer, Social Care Council</w:t>
      </w:r>
    </w:p>
    <w:p w14:paraId="4823D0B7" w14:textId="77777777" w:rsidR="002476F8" w:rsidRPr="00176313" w:rsidRDefault="002476F8" w:rsidP="002476F8">
      <w:pPr>
        <w:spacing w:after="0" w:line="240" w:lineRule="auto"/>
        <w:jc w:val="both"/>
        <w:rPr>
          <w:rFonts w:ascii="Arial" w:hAnsi="Arial" w:cs="Arial"/>
          <w:sz w:val="24"/>
          <w:szCs w:val="24"/>
        </w:rPr>
      </w:pPr>
      <w:r w:rsidRPr="00CF7505">
        <w:rPr>
          <w:rFonts w:ascii="Arial" w:hAnsi="Arial" w:cs="Arial"/>
          <w:sz w:val="24"/>
          <w:szCs w:val="24"/>
        </w:rPr>
        <w:t xml:space="preserve">Declan McAllister, </w:t>
      </w:r>
      <w:r w:rsidRPr="00176313">
        <w:rPr>
          <w:rFonts w:ascii="Arial" w:hAnsi="Arial" w:cs="Arial"/>
          <w:sz w:val="24"/>
          <w:szCs w:val="24"/>
        </w:rPr>
        <w:t>Dir. of Registration and Corporate Services,</w:t>
      </w:r>
      <w:r w:rsidRPr="00CF7505">
        <w:rPr>
          <w:rFonts w:ascii="Arial" w:hAnsi="Arial" w:cs="Arial"/>
          <w:szCs w:val="24"/>
        </w:rPr>
        <w:t xml:space="preserve"> </w:t>
      </w:r>
      <w:r w:rsidRPr="00176313">
        <w:rPr>
          <w:rFonts w:ascii="Arial" w:hAnsi="Arial" w:cs="Arial"/>
          <w:sz w:val="24"/>
          <w:szCs w:val="24"/>
        </w:rPr>
        <w:t xml:space="preserve">Social Care Council </w:t>
      </w:r>
    </w:p>
    <w:p w14:paraId="210ADFFD" w14:textId="77777777" w:rsidR="002476F8" w:rsidRDefault="002476F8" w:rsidP="002476F8">
      <w:pPr>
        <w:spacing w:after="0" w:line="240" w:lineRule="auto"/>
        <w:jc w:val="both"/>
        <w:rPr>
          <w:rFonts w:ascii="Arial" w:hAnsi="Arial" w:cs="Arial"/>
          <w:sz w:val="24"/>
          <w:szCs w:val="24"/>
        </w:rPr>
      </w:pPr>
      <w:r w:rsidRPr="00C422CA">
        <w:rPr>
          <w:rFonts w:ascii="Arial" w:hAnsi="Arial" w:cs="Arial"/>
          <w:sz w:val="24"/>
          <w:szCs w:val="24"/>
        </w:rPr>
        <w:t>Marian O’Rourke, Director of Regulation &amp; Standards, Social Care Council</w:t>
      </w:r>
    </w:p>
    <w:p w14:paraId="393FA8C7" w14:textId="77777777" w:rsidR="001C62FA" w:rsidRDefault="001C62FA" w:rsidP="001C62FA">
      <w:pPr>
        <w:spacing w:after="0" w:line="240" w:lineRule="auto"/>
        <w:jc w:val="both"/>
        <w:rPr>
          <w:rFonts w:ascii="Arial" w:hAnsi="Arial" w:cs="Arial"/>
          <w:sz w:val="24"/>
          <w:szCs w:val="24"/>
        </w:rPr>
      </w:pPr>
      <w:r>
        <w:rPr>
          <w:rFonts w:ascii="Arial" w:hAnsi="Arial" w:cs="Arial"/>
          <w:sz w:val="24"/>
          <w:szCs w:val="24"/>
        </w:rPr>
        <w:t>Catherine Maguire, Interim Head of Workforce Development, Social Care Council</w:t>
      </w:r>
    </w:p>
    <w:p w14:paraId="5A3AB927" w14:textId="77777777" w:rsidR="001C62FA" w:rsidRDefault="001C62FA" w:rsidP="001C62FA">
      <w:pPr>
        <w:spacing w:after="0" w:line="240" w:lineRule="auto"/>
        <w:jc w:val="both"/>
        <w:rPr>
          <w:rFonts w:ascii="Arial" w:hAnsi="Arial" w:cs="Arial"/>
          <w:sz w:val="24"/>
          <w:szCs w:val="24"/>
        </w:rPr>
      </w:pPr>
      <w:r>
        <w:rPr>
          <w:rFonts w:ascii="Arial" w:hAnsi="Arial" w:cs="Arial"/>
          <w:sz w:val="24"/>
          <w:szCs w:val="24"/>
        </w:rPr>
        <w:t xml:space="preserve">Helen McVicker, </w:t>
      </w:r>
      <w:r w:rsidRPr="00B57F53">
        <w:rPr>
          <w:rFonts w:ascii="Arial" w:hAnsi="Arial" w:cs="Arial"/>
          <w:sz w:val="24"/>
          <w:szCs w:val="24"/>
        </w:rPr>
        <w:t>Head of Fitness to Practise</w:t>
      </w:r>
      <w:r>
        <w:rPr>
          <w:rFonts w:ascii="Arial" w:hAnsi="Arial" w:cs="Arial"/>
          <w:sz w:val="24"/>
          <w:szCs w:val="24"/>
        </w:rPr>
        <w:t>, Social Care Council</w:t>
      </w:r>
    </w:p>
    <w:p w14:paraId="19DDE55C" w14:textId="77777777" w:rsidR="000E346C" w:rsidRDefault="000E346C" w:rsidP="001C62FA">
      <w:pPr>
        <w:spacing w:after="0" w:line="240" w:lineRule="auto"/>
        <w:jc w:val="both"/>
        <w:rPr>
          <w:rFonts w:ascii="Arial" w:hAnsi="Arial" w:cs="Arial"/>
          <w:sz w:val="24"/>
          <w:szCs w:val="24"/>
        </w:rPr>
      </w:pPr>
      <w:r w:rsidRPr="000E346C">
        <w:rPr>
          <w:rFonts w:ascii="Arial" w:hAnsi="Arial" w:cs="Arial"/>
          <w:sz w:val="24"/>
          <w:szCs w:val="24"/>
        </w:rPr>
        <w:t>Sandra Stranaghan, Head of Business Services, Social Care Council</w:t>
      </w:r>
    </w:p>
    <w:p w14:paraId="70B4CC3E" w14:textId="77777777" w:rsidR="001C62FA" w:rsidRDefault="000603EB" w:rsidP="001C62FA">
      <w:pPr>
        <w:spacing w:after="0" w:line="240" w:lineRule="auto"/>
        <w:jc w:val="both"/>
        <w:rPr>
          <w:rFonts w:ascii="Arial" w:hAnsi="Arial" w:cs="Arial"/>
          <w:sz w:val="24"/>
          <w:szCs w:val="24"/>
        </w:rPr>
      </w:pPr>
      <w:r>
        <w:rPr>
          <w:rFonts w:ascii="Arial" w:hAnsi="Arial" w:cs="Arial"/>
          <w:sz w:val="24"/>
          <w:szCs w:val="24"/>
        </w:rPr>
        <w:t>Hollie Bishop</w:t>
      </w:r>
      <w:r w:rsidR="001C62FA" w:rsidRPr="00972E5B">
        <w:rPr>
          <w:rFonts w:ascii="Arial" w:hAnsi="Arial" w:cs="Arial"/>
          <w:sz w:val="24"/>
          <w:szCs w:val="24"/>
        </w:rPr>
        <w:t xml:space="preserve">, </w:t>
      </w:r>
      <w:r w:rsidR="000E346C">
        <w:rPr>
          <w:rFonts w:ascii="Arial" w:hAnsi="Arial" w:cs="Arial"/>
          <w:sz w:val="24"/>
          <w:szCs w:val="24"/>
        </w:rPr>
        <w:t>Business Support,</w:t>
      </w:r>
      <w:r w:rsidR="001C62FA" w:rsidRPr="00972E5B">
        <w:rPr>
          <w:rFonts w:ascii="Arial" w:hAnsi="Arial" w:cs="Arial"/>
          <w:sz w:val="24"/>
          <w:szCs w:val="24"/>
        </w:rPr>
        <w:t xml:space="preserve"> Social Care Council</w:t>
      </w:r>
    </w:p>
    <w:p w14:paraId="630C4DD9" w14:textId="77777777" w:rsidR="000E346C" w:rsidRDefault="000E346C" w:rsidP="001C62FA">
      <w:pPr>
        <w:spacing w:after="0" w:line="240" w:lineRule="auto"/>
        <w:jc w:val="both"/>
        <w:rPr>
          <w:rFonts w:ascii="Arial" w:hAnsi="Arial" w:cs="Arial"/>
          <w:sz w:val="24"/>
          <w:szCs w:val="24"/>
        </w:rPr>
      </w:pPr>
      <w:r>
        <w:rPr>
          <w:rFonts w:ascii="Arial" w:hAnsi="Arial" w:cs="Arial"/>
          <w:sz w:val="24"/>
          <w:szCs w:val="24"/>
        </w:rPr>
        <w:t>Maureen Martin, Business Support, Social Care Council</w:t>
      </w:r>
    </w:p>
    <w:p w14:paraId="6A136A40" w14:textId="77777777" w:rsidR="001C62FA" w:rsidRDefault="001C62FA" w:rsidP="001C62FA">
      <w:pPr>
        <w:spacing w:after="0" w:line="240" w:lineRule="auto"/>
        <w:jc w:val="both"/>
        <w:rPr>
          <w:rFonts w:ascii="Arial" w:hAnsi="Arial" w:cs="Arial"/>
          <w:sz w:val="24"/>
          <w:szCs w:val="24"/>
        </w:rPr>
      </w:pPr>
    </w:p>
    <w:p w14:paraId="05E01316" w14:textId="77777777" w:rsidR="001C62FA" w:rsidRDefault="001C62FA" w:rsidP="001C62FA">
      <w:pPr>
        <w:spacing w:after="0" w:line="240" w:lineRule="auto"/>
        <w:jc w:val="both"/>
        <w:rPr>
          <w:rFonts w:ascii="Arial" w:hAnsi="Arial" w:cs="Arial"/>
          <w:sz w:val="24"/>
          <w:szCs w:val="24"/>
        </w:rPr>
      </w:pPr>
      <w:r w:rsidRPr="00CF7505">
        <w:rPr>
          <w:rFonts w:ascii="Arial" w:hAnsi="Arial" w:cs="Arial"/>
          <w:b/>
          <w:sz w:val="24"/>
          <w:szCs w:val="24"/>
        </w:rPr>
        <w:t>Observer(s):</w:t>
      </w:r>
      <w:r w:rsidRPr="00F97629">
        <w:rPr>
          <w:rFonts w:ascii="Arial" w:hAnsi="Arial" w:cs="Arial"/>
          <w:sz w:val="24"/>
          <w:szCs w:val="24"/>
        </w:rPr>
        <w:t xml:space="preserve"> </w:t>
      </w:r>
    </w:p>
    <w:p w14:paraId="0048F3CF" w14:textId="77777777" w:rsidR="001C62FA" w:rsidRDefault="000E346C" w:rsidP="001C62FA">
      <w:pPr>
        <w:tabs>
          <w:tab w:val="left" w:pos="6754"/>
        </w:tabs>
        <w:spacing w:after="0" w:line="240" w:lineRule="auto"/>
        <w:jc w:val="both"/>
        <w:rPr>
          <w:rFonts w:ascii="Arial" w:hAnsi="Arial" w:cs="Arial"/>
          <w:sz w:val="24"/>
          <w:szCs w:val="24"/>
        </w:rPr>
      </w:pPr>
      <w:r>
        <w:rPr>
          <w:rFonts w:ascii="Arial" w:hAnsi="Arial" w:cs="Arial"/>
          <w:sz w:val="24"/>
          <w:szCs w:val="24"/>
        </w:rPr>
        <w:t>Lorraine Conlon, Government Liaison Officer</w:t>
      </w:r>
    </w:p>
    <w:p w14:paraId="09BE0440" w14:textId="77777777" w:rsidR="00DB6BD7" w:rsidRDefault="00DB6BD7" w:rsidP="001C62FA">
      <w:pPr>
        <w:tabs>
          <w:tab w:val="left" w:pos="6754"/>
        </w:tabs>
        <w:spacing w:after="0" w:line="240" w:lineRule="auto"/>
        <w:jc w:val="both"/>
        <w:rPr>
          <w:rFonts w:ascii="Arial" w:hAnsi="Arial" w:cs="Arial"/>
          <w:sz w:val="24"/>
          <w:szCs w:val="24"/>
        </w:rPr>
      </w:pPr>
      <w:r>
        <w:rPr>
          <w:rFonts w:ascii="Arial" w:hAnsi="Arial" w:cs="Arial"/>
          <w:sz w:val="24"/>
          <w:szCs w:val="24"/>
        </w:rPr>
        <w:t xml:space="preserve">Public attendance – </w:t>
      </w:r>
      <w:r w:rsidR="00CD2D92">
        <w:rPr>
          <w:rFonts w:ascii="Arial" w:hAnsi="Arial" w:cs="Arial"/>
          <w:sz w:val="24"/>
          <w:szCs w:val="24"/>
        </w:rPr>
        <w:t>1 observer</w:t>
      </w:r>
    </w:p>
    <w:p w14:paraId="59B5B9A1" w14:textId="77777777" w:rsidR="001C62FA" w:rsidRDefault="001C62FA" w:rsidP="001C62FA">
      <w:pPr>
        <w:tabs>
          <w:tab w:val="left" w:pos="6754"/>
        </w:tabs>
        <w:spacing w:after="0" w:line="240" w:lineRule="auto"/>
        <w:jc w:val="both"/>
        <w:rPr>
          <w:rFonts w:ascii="Arial" w:hAnsi="Arial" w:cs="Arial"/>
          <w:sz w:val="24"/>
          <w:szCs w:val="24"/>
        </w:rPr>
      </w:pPr>
    </w:p>
    <w:p w14:paraId="2B9F4E6A" w14:textId="77777777" w:rsidR="001C62FA" w:rsidRDefault="001C62FA" w:rsidP="001C62FA">
      <w:pPr>
        <w:tabs>
          <w:tab w:val="left" w:pos="6754"/>
        </w:tabs>
        <w:spacing w:after="0" w:line="240" w:lineRule="auto"/>
        <w:jc w:val="both"/>
        <w:rPr>
          <w:rFonts w:ascii="Arial" w:hAnsi="Arial" w:cs="Arial"/>
          <w:sz w:val="24"/>
          <w:szCs w:val="24"/>
        </w:rPr>
      </w:pPr>
      <w:r w:rsidRPr="00CF7505">
        <w:rPr>
          <w:rFonts w:ascii="Arial" w:hAnsi="Arial" w:cs="Arial"/>
          <w:b/>
          <w:sz w:val="24"/>
          <w:szCs w:val="24"/>
        </w:rPr>
        <w:t>Apologies:</w:t>
      </w:r>
      <w:r w:rsidR="00C41C10">
        <w:rPr>
          <w:rFonts w:ascii="Arial" w:hAnsi="Arial" w:cs="Arial"/>
          <w:b/>
          <w:sz w:val="24"/>
          <w:szCs w:val="24"/>
        </w:rPr>
        <w:t xml:space="preserve"> </w:t>
      </w:r>
      <w:r w:rsidR="00C41C10" w:rsidRPr="00C41C10">
        <w:rPr>
          <w:rFonts w:ascii="Arial" w:hAnsi="Arial" w:cs="Arial"/>
          <w:sz w:val="24"/>
          <w:szCs w:val="24"/>
        </w:rPr>
        <w:t>None</w:t>
      </w:r>
    </w:p>
    <w:p w14:paraId="19900982" w14:textId="77777777" w:rsidR="00C41C10" w:rsidRDefault="00C41C10" w:rsidP="001C62FA">
      <w:pPr>
        <w:tabs>
          <w:tab w:val="left" w:pos="6754"/>
        </w:tabs>
        <w:spacing w:after="0" w:line="240" w:lineRule="auto"/>
        <w:jc w:val="both"/>
        <w:rPr>
          <w:rFonts w:ascii="Arial" w:hAnsi="Arial" w:cs="Arial"/>
          <w:b/>
          <w:sz w:val="24"/>
          <w:szCs w:val="24"/>
        </w:rPr>
      </w:pPr>
    </w:p>
    <w:tbl>
      <w:tblPr>
        <w:tblStyle w:val="TableGrid"/>
        <w:tblW w:w="9889" w:type="dxa"/>
        <w:tblLayout w:type="fixed"/>
        <w:tblLook w:val="04A0" w:firstRow="1" w:lastRow="0" w:firstColumn="1" w:lastColumn="0" w:noHBand="0" w:noVBand="1"/>
      </w:tblPr>
      <w:tblGrid>
        <w:gridCol w:w="959"/>
        <w:gridCol w:w="3289"/>
        <w:gridCol w:w="3940"/>
        <w:gridCol w:w="1701"/>
      </w:tblGrid>
      <w:tr w:rsidR="001C62FA" w:rsidRPr="00CF7505" w14:paraId="2A81276A" w14:textId="77777777" w:rsidTr="00DB5609">
        <w:tc>
          <w:tcPr>
            <w:tcW w:w="9889"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2060"/>
          </w:tcPr>
          <w:p w14:paraId="45C98144" w14:textId="77777777" w:rsidR="001C62FA" w:rsidRDefault="001C62FA" w:rsidP="00DB5609">
            <w:pPr>
              <w:jc w:val="both"/>
              <w:rPr>
                <w:rFonts w:ascii="Arial" w:hAnsi="Arial" w:cs="Arial"/>
                <w:b/>
                <w:color w:val="FFFF00"/>
                <w:sz w:val="24"/>
                <w:szCs w:val="24"/>
              </w:rPr>
            </w:pPr>
            <w:r w:rsidRPr="006C5985">
              <w:rPr>
                <w:rFonts w:ascii="Arial" w:hAnsi="Arial" w:cs="Arial"/>
                <w:b/>
                <w:color w:val="FFFF00"/>
                <w:sz w:val="24"/>
                <w:szCs w:val="24"/>
              </w:rPr>
              <w:t>Formalities</w:t>
            </w:r>
          </w:p>
          <w:p w14:paraId="5E70DAA7" w14:textId="77777777" w:rsidR="001C62FA" w:rsidRPr="006C5985" w:rsidRDefault="001C62FA" w:rsidP="00DB5609">
            <w:pPr>
              <w:jc w:val="both"/>
              <w:rPr>
                <w:rFonts w:ascii="Arial" w:hAnsi="Arial" w:cs="Arial"/>
                <w:b/>
                <w:color w:val="FFFF00"/>
                <w:sz w:val="24"/>
                <w:szCs w:val="24"/>
              </w:rPr>
            </w:pPr>
          </w:p>
        </w:tc>
      </w:tr>
      <w:tr w:rsidR="001C62FA" w:rsidRPr="00CF7505" w14:paraId="3CB170C8"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7D1D2D1" w14:textId="77777777" w:rsidR="001C62FA" w:rsidRPr="00CF7505" w:rsidRDefault="001C62FA" w:rsidP="00DB5609">
            <w:pPr>
              <w:jc w:val="both"/>
              <w:rPr>
                <w:rFonts w:ascii="Arial" w:hAnsi="Arial" w:cs="Arial"/>
                <w:b/>
                <w:sz w:val="24"/>
                <w:szCs w:val="24"/>
              </w:rPr>
            </w:pPr>
            <w:r>
              <w:rPr>
                <w:rFonts w:ascii="Arial" w:hAnsi="Arial" w:cs="Arial"/>
                <w:b/>
                <w:sz w:val="24"/>
                <w:szCs w:val="24"/>
              </w:rPr>
              <w:t>Item</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7917671" w14:textId="77777777" w:rsidR="001C62FA" w:rsidRPr="00CF7505" w:rsidRDefault="001C62FA" w:rsidP="00DB5609">
            <w:pPr>
              <w:jc w:val="both"/>
              <w:rPr>
                <w:rFonts w:ascii="Arial" w:hAnsi="Arial" w:cs="Arial"/>
                <w:b/>
                <w:sz w:val="24"/>
                <w:szCs w:val="24"/>
              </w:rPr>
            </w:pPr>
            <w:r>
              <w:rPr>
                <w:rFonts w:ascii="Arial" w:hAnsi="Arial" w:cs="Arial"/>
                <w:b/>
                <w:sz w:val="24"/>
                <w:szCs w:val="24"/>
              </w:rPr>
              <w:t>Agenda</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27990B5" w14:textId="77777777" w:rsidR="001C62FA" w:rsidRPr="00CF7505" w:rsidRDefault="001C62FA" w:rsidP="00DB5609">
            <w:pPr>
              <w:jc w:val="both"/>
              <w:rPr>
                <w:rFonts w:ascii="Arial" w:hAnsi="Arial" w:cs="Arial"/>
                <w:b/>
                <w:sz w:val="24"/>
                <w:szCs w:val="24"/>
              </w:rPr>
            </w:pPr>
            <w:r>
              <w:rPr>
                <w:rFonts w:ascii="Arial" w:hAnsi="Arial" w:cs="Arial"/>
                <w:b/>
                <w:sz w:val="24"/>
                <w:szCs w:val="24"/>
              </w:rPr>
              <w:t>Action</w:t>
            </w:r>
          </w:p>
        </w:tc>
      </w:tr>
      <w:tr w:rsidR="001C62FA" w:rsidRPr="00CF7505" w14:paraId="51E3E9EC"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E407A66" w14:textId="77777777" w:rsidR="001C62FA" w:rsidRPr="002476F8" w:rsidRDefault="001C62FA" w:rsidP="002476F8">
            <w:pPr>
              <w:rPr>
                <w:rFonts w:ascii="Arial" w:hAnsi="Arial" w:cs="Arial"/>
                <w:b/>
                <w:sz w:val="24"/>
                <w:szCs w:val="24"/>
              </w:rPr>
            </w:pPr>
            <w:r w:rsidRPr="002476F8">
              <w:rPr>
                <w:rFonts w:ascii="Arial" w:hAnsi="Arial" w:cs="Arial"/>
                <w:b/>
                <w:sz w:val="24"/>
                <w:szCs w:val="24"/>
              </w:rPr>
              <w:t>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AA4A1C8" w14:textId="77777777" w:rsidR="001C62FA" w:rsidRPr="00CF7505" w:rsidRDefault="001C62FA" w:rsidP="00DB5609">
            <w:pPr>
              <w:jc w:val="both"/>
              <w:rPr>
                <w:rFonts w:ascii="Arial" w:hAnsi="Arial" w:cs="Arial"/>
                <w:b/>
                <w:sz w:val="24"/>
                <w:szCs w:val="24"/>
              </w:rPr>
            </w:pPr>
            <w:r w:rsidRPr="00CF7505">
              <w:rPr>
                <w:rFonts w:ascii="Arial" w:hAnsi="Arial" w:cs="Arial"/>
                <w:b/>
                <w:sz w:val="24"/>
                <w:szCs w:val="24"/>
              </w:rPr>
              <w:t>Welcome and Apologies</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8DF198B" w14:textId="77777777" w:rsidR="001C62FA" w:rsidRPr="00CF7505" w:rsidRDefault="001C62FA" w:rsidP="00DB5609">
            <w:pPr>
              <w:jc w:val="both"/>
              <w:rPr>
                <w:rFonts w:ascii="Arial" w:hAnsi="Arial" w:cs="Arial"/>
                <w:b/>
                <w:sz w:val="24"/>
                <w:szCs w:val="24"/>
              </w:rPr>
            </w:pPr>
          </w:p>
        </w:tc>
      </w:tr>
      <w:tr w:rsidR="001C62FA" w:rsidRPr="00CF7505" w14:paraId="58338B30"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F91E950" w14:textId="77777777" w:rsidR="001C62FA" w:rsidRPr="002476F8" w:rsidRDefault="001C62FA" w:rsidP="002476F8">
            <w:pPr>
              <w:rPr>
                <w:rFonts w:ascii="Arial" w:hAnsi="Arial" w:cs="Arial"/>
                <w:sz w:val="24"/>
                <w:szCs w:val="24"/>
              </w:rPr>
            </w:pPr>
            <w:r w:rsidRPr="002476F8">
              <w:rPr>
                <w:rFonts w:ascii="Arial" w:hAnsi="Arial" w:cs="Arial"/>
                <w:sz w:val="24"/>
                <w:szCs w:val="24"/>
              </w:rPr>
              <w:t>1.1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BB06F18" w14:textId="77777777" w:rsidR="00DB002A" w:rsidRDefault="001C62FA" w:rsidP="00DB5609">
            <w:pPr>
              <w:jc w:val="both"/>
              <w:rPr>
                <w:rFonts w:ascii="Arial" w:hAnsi="Arial" w:cs="Arial"/>
                <w:sz w:val="24"/>
                <w:szCs w:val="24"/>
              </w:rPr>
            </w:pPr>
            <w:r w:rsidRPr="00CF7505">
              <w:rPr>
                <w:rFonts w:ascii="Arial" w:hAnsi="Arial" w:cs="Arial"/>
                <w:sz w:val="24"/>
                <w:szCs w:val="24"/>
              </w:rPr>
              <w:t>The Chair welcomed</w:t>
            </w:r>
            <w:r>
              <w:rPr>
                <w:rFonts w:ascii="Arial" w:hAnsi="Arial" w:cs="Arial"/>
                <w:sz w:val="24"/>
                <w:szCs w:val="24"/>
              </w:rPr>
              <w:t xml:space="preserve"> everyone</w:t>
            </w:r>
            <w:r w:rsidRPr="00CF7505">
              <w:rPr>
                <w:rFonts w:ascii="Arial" w:hAnsi="Arial" w:cs="Arial"/>
                <w:sz w:val="24"/>
                <w:szCs w:val="24"/>
              </w:rPr>
              <w:t xml:space="preserve"> to the meeting</w:t>
            </w:r>
            <w:r>
              <w:rPr>
                <w:rFonts w:ascii="Arial" w:hAnsi="Arial" w:cs="Arial"/>
                <w:sz w:val="24"/>
                <w:szCs w:val="24"/>
              </w:rPr>
              <w:t xml:space="preserve"> </w:t>
            </w:r>
            <w:r w:rsidR="00DB6BD7">
              <w:rPr>
                <w:rFonts w:ascii="Arial" w:hAnsi="Arial" w:cs="Arial"/>
                <w:sz w:val="24"/>
                <w:szCs w:val="24"/>
              </w:rPr>
              <w:t>and explained</w:t>
            </w:r>
            <w:r w:rsidR="000E346C">
              <w:rPr>
                <w:rFonts w:ascii="Arial" w:hAnsi="Arial" w:cs="Arial"/>
                <w:sz w:val="24"/>
                <w:szCs w:val="24"/>
              </w:rPr>
              <w:t xml:space="preserve"> that the meeting had been originally proposed as hybrid however due </w:t>
            </w:r>
            <w:r w:rsidR="000E346C">
              <w:rPr>
                <w:rFonts w:ascii="Arial" w:hAnsi="Arial" w:cs="Arial"/>
                <w:sz w:val="24"/>
                <w:szCs w:val="24"/>
              </w:rPr>
              <w:lastRenderedPageBreak/>
              <w:t xml:space="preserve">to </w:t>
            </w:r>
            <w:r w:rsidR="00DB6BD7">
              <w:rPr>
                <w:rFonts w:ascii="Arial" w:hAnsi="Arial" w:cs="Arial"/>
                <w:sz w:val="24"/>
                <w:szCs w:val="24"/>
              </w:rPr>
              <w:t xml:space="preserve">the </w:t>
            </w:r>
            <w:r w:rsidR="000E346C">
              <w:rPr>
                <w:rFonts w:ascii="Arial" w:hAnsi="Arial" w:cs="Arial"/>
                <w:sz w:val="24"/>
                <w:szCs w:val="24"/>
              </w:rPr>
              <w:t xml:space="preserve">majority preference </w:t>
            </w:r>
            <w:r w:rsidR="00DB6BD7">
              <w:rPr>
                <w:rFonts w:ascii="Arial" w:hAnsi="Arial" w:cs="Arial"/>
                <w:sz w:val="24"/>
                <w:szCs w:val="24"/>
              </w:rPr>
              <w:t>it had been converted to a virtual meeting only</w:t>
            </w:r>
            <w:r w:rsidR="00DB002A">
              <w:rPr>
                <w:rFonts w:ascii="Arial" w:hAnsi="Arial" w:cs="Arial"/>
                <w:sz w:val="24"/>
                <w:szCs w:val="24"/>
              </w:rPr>
              <w:t>.</w:t>
            </w:r>
          </w:p>
          <w:p w14:paraId="0AA294B5" w14:textId="77777777" w:rsidR="00DB002A" w:rsidRDefault="00DB002A" w:rsidP="00DB5609">
            <w:pPr>
              <w:jc w:val="both"/>
              <w:rPr>
                <w:rFonts w:ascii="Arial" w:hAnsi="Arial" w:cs="Arial"/>
                <w:sz w:val="24"/>
                <w:szCs w:val="24"/>
              </w:rPr>
            </w:pPr>
          </w:p>
          <w:p w14:paraId="1A2FA4F2" w14:textId="77777777" w:rsidR="001C62FA" w:rsidRPr="00CF7505" w:rsidRDefault="00DB002A" w:rsidP="00DB5609">
            <w:pPr>
              <w:jc w:val="both"/>
              <w:rPr>
                <w:rFonts w:ascii="Arial" w:hAnsi="Arial" w:cs="Arial"/>
                <w:sz w:val="24"/>
                <w:szCs w:val="24"/>
              </w:rPr>
            </w:pPr>
            <w:r>
              <w:rPr>
                <w:rFonts w:ascii="Arial" w:hAnsi="Arial" w:cs="Arial"/>
                <w:sz w:val="24"/>
                <w:szCs w:val="24"/>
              </w:rPr>
              <w:t xml:space="preserve">The Chair welcomed </w:t>
            </w:r>
            <w:r w:rsidR="00CD2D92">
              <w:rPr>
                <w:rFonts w:ascii="Arial" w:hAnsi="Arial" w:cs="Arial"/>
                <w:sz w:val="24"/>
                <w:szCs w:val="24"/>
              </w:rPr>
              <w:t>a</w:t>
            </w:r>
            <w:r>
              <w:rPr>
                <w:rFonts w:ascii="Arial" w:hAnsi="Arial" w:cs="Arial"/>
                <w:sz w:val="24"/>
                <w:szCs w:val="24"/>
              </w:rPr>
              <w:t xml:space="preserve"> meeting </w:t>
            </w:r>
            <w:r w:rsidR="00CD2D92">
              <w:rPr>
                <w:rFonts w:ascii="Arial" w:hAnsi="Arial" w:cs="Arial"/>
                <w:sz w:val="24"/>
                <w:szCs w:val="24"/>
              </w:rPr>
              <w:t>observer who had joined under</w:t>
            </w:r>
            <w:r>
              <w:rPr>
                <w:rFonts w:ascii="Arial" w:hAnsi="Arial" w:cs="Arial"/>
                <w:sz w:val="24"/>
                <w:szCs w:val="24"/>
              </w:rPr>
              <w:t xml:space="preserve"> the public attendance </w:t>
            </w:r>
            <w:r w:rsidR="00CD2D92">
              <w:rPr>
                <w:rFonts w:ascii="Arial" w:hAnsi="Arial" w:cs="Arial"/>
                <w:sz w:val="24"/>
                <w:szCs w:val="24"/>
              </w:rPr>
              <w:t>scheme.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0D78C71" w14:textId="77777777" w:rsidR="001C62FA" w:rsidRPr="00CF7505" w:rsidRDefault="001C62FA" w:rsidP="00DB5609">
            <w:pPr>
              <w:jc w:val="both"/>
              <w:rPr>
                <w:rFonts w:ascii="Arial" w:hAnsi="Arial" w:cs="Arial"/>
                <w:sz w:val="24"/>
                <w:szCs w:val="24"/>
              </w:rPr>
            </w:pPr>
          </w:p>
        </w:tc>
      </w:tr>
      <w:tr w:rsidR="00DB002A" w:rsidRPr="00CF7505" w14:paraId="76D51958"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C6F9CDC" w14:textId="77777777" w:rsidR="00DB002A" w:rsidRPr="002476F8" w:rsidRDefault="00DB002A" w:rsidP="002476F8">
            <w:pPr>
              <w:rPr>
                <w:rFonts w:ascii="Arial" w:hAnsi="Arial" w:cs="Arial"/>
                <w:sz w:val="24"/>
                <w:szCs w:val="24"/>
              </w:rPr>
            </w:pPr>
            <w:r>
              <w:rPr>
                <w:rFonts w:ascii="Arial" w:hAnsi="Arial" w:cs="Arial"/>
                <w:sz w:val="24"/>
                <w:szCs w:val="24"/>
              </w:rPr>
              <w:t>1.2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0E17764" w14:textId="77777777" w:rsidR="00DB002A" w:rsidRPr="00CF7505" w:rsidRDefault="00DB002A" w:rsidP="00DB5609">
            <w:pPr>
              <w:jc w:val="both"/>
              <w:rPr>
                <w:rFonts w:ascii="Arial" w:hAnsi="Arial" w:cs="Arial"/>
                <w:sz w:val="24"/>
                <w:szCs w:val="24"/>
              </w:rPr>
            </w:pPr>
            <w:r>
              <w:rPr>
                <w:rFonts w:ascii="Arial" w:hAnsi="Arial" w:cs="Arial"/>
                <w:sz w:val="24"/>
                <w:szCs w:val="24"/>
              </w:rPr>
              <w:t>The Chair formally welcomed Rita Lewtas to the first Board meeting since the commencement of her appointment as Head of Communication and Strategic Engagement.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4AE1E82" w14:textId="77777777" w:rsidR="00DB002A" w:rsidRPr="00CF7505" w:rsidRDefault="00DB002A" w:rsidP="00DB5609">
            <w:pPr>
              <w:jc w:val="both"/>
              <w:rPr>
                <w:rFonts w:ascii="Arial" w:hAnsi="Arial" w:cs="Arial"/>
                <w:sz w:val="24"/>
                <w:szCs w:val="24"/>
              </w:rPr>
            </w:pPr>
          </w:p>
        </w:tc>
      </w:tr>
      <w:tr w:rsidR="001C62FA" w:rsidRPr="00CF7505" w14:paraId="4B12CA87"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83A470B" w14:textId="77777777" w:rsidR="001C62FA" w:rsidRPr="002476F8" w:rsidRDefault="001C62FA" w:rsidP="002476F8">
            <w:pPr>
              <w:rPr>
                <w:rFonts w:ascii="Arial" w:hAnsi="Arial" w:cs="Arial"/>
                <w:sz w:val="24"/>
                <w:szCs w:val="24"/>
              </w:rPr>
            </w:pPr>
            <w:r w:rsidRPr="002476F8">
              <w:rPr>
                <w:rFonts w:ascii="Arial" w:hAnsi="Arial" w:cs="Arial"/>
                <w:sz w:val="24"/>
                <w:szCs w:val="24"/>
              </w:rPr>
              <w:t>1.2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EC4576D" w14:textId="77777777" w:rsidR="001C62FA" w:rsidRPr="00CF7505" w:rsidRDefault="00DB6BD7" w:rsidP="00BB6502">
            <w:pPr>
              <w:tabs>
                <w:tab w:val="left" w:pos="1275"/>
              </w:tabs>
              <w:jc w:val="both"/>
              <w:rPr>
                <w:rFonts w:ascii="Arial" w:hAnsi="Arial" w:cs="Arial"/>
                <w:sz w:val="24"/>
                <w:szCs w:val="24"/>
              </w:rPr>
            </w:pPr>
            <w:r>
              <w:rPr>
                <w:rFonts w:ascii="Arial" w:hAnsi="Arial" w:cs="Arial"/>
                <w:sz w:val="24"/>
                <w:szCs w:val="24"/>
              </w:rPr>
              <w:t>No apologies were received.</w:t>
            </w:r>
            <w:r w:rsidR="00BB6502">
              <w:rPr>
                <w:rFonts w:ascii="Arial" w:hAnsi="Arial" w:cs="Arial"/>
                <w:sz w:val="24"/>
                <w:szCs w:val="24"/>
              </w:rPr>
              <w:t xml:space="preserve">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D5AAFAF" w14:textId="77777777" w:rsidR="001C62FA" w:rsidRPr="00CF7505" w:rsidRDefault="001C62FA" w:rsidP="00DB5609">
            <w:pPr>
              <w:jc w:val="both"/>
              <w:rPr>
                <w:rFonts w:ascii="Arial" w:hAnsi="Arial" w:cs="Arial"/>
                <w:sz w:val="24"/>
                <w:szCs w:val="24"/>
              </w:rPr>
            </w:pPr>
          </w:p>
        </w:tc>
      </w:tr>
      <w:tr w:rsidR="001C62FA" w:rsidRPr="00CF7505" w14:paraId="5BE4A14B"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AF083EC" w14:textId="77777777" w:rsidR="001C62FA" w:rsidRPr="002476F8" w:rsidRDefault="001C62FA"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801B745" w14:textId="77777777" w:rsidR="001C62FA" w:rsidRDefault="001C62FA" w:rsidP="00DB5609">
            <w:pPr>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4E0B74C" w14:textId="77777777" w:rsidR="001C62FA" w:rsidRPr="00CF7505" w:rsidRDefault="001C62FA" w:rsidP="00DB5609">
            <w:pPr>
              <w:jc w:val="both"/>
              <w:rPr>
                <w:rFonts w:ascii="Arial" w:hAnsi="Arial" w:cs="Arial"/>
                <w:sz w:val="24"/>
                <w:szCs w:val="24"/>
              </w:rPr>
            </w:pPr>
          </w:p>
        </w:tc>
      </w:tr>
      <w:tr w:rsidR="001C62FA" w:rsidRPr="00CF7505" w14:paraId="3C013491"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D0CAD69" w14:textId="77777777" w:rsidR="001C62FA" w:rsidRPr="002476F8" w:rsidRDefault="001C62FA" w:rsidP="002476F8">
            <w:pPr>
              <w:rPr>
                <w:rFonts w:ascii="Arial" w:hAnsi="Arial" w:cs="Arial"/>
                <w:b/>
                <w:sz w:val="24"/>
                <w:szCs w:val="24"/>
              </w:rPr>
            </w:pPr>
            <w:r w:rsidRPr="002476F8">
              <w:rPr>
                <w:rFonts w:ascii="Arial" w:hAnsi="Arial" w:cs="Arial"/>
                <w:b/>
                <w:sz w:val="24"/>
                <w:szCs w:val="24"/>
              </w:rPr>
              <w:t>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A6575F4" w14:textId="77777777" w:rsidR="001C62FA" w:rsidRPr="0001569C" w:rsidRDefault="001C62FA" w:rsidP="00DB5609">
            <w:pPr>
              <w:jc w:val="both"/>
              <w:rPr>
                <w:rFonts w:ascii="Arial" w:hAnsi="Arial" w:cs="Arial"/>
                <w:b/>
                <w:sz w:val="24"/>
                <w:szCs w:val="24"/>
              </w:rPr>
            </w:pPr>
            <w:r w:rsidRPr="0001569C">
              <w:rPr>
                <w:rFonts w:ascii="Arial" w:hAnsi="Arial" w:cs="Arial"/>
                <w:b/>
                <w:sz w:val="24"/>
                <w:szCs w:val="24"/>
              </w:rPr>
              <w:t>Declarations of Interest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16ADF31" w14:textId="77777777" w:rsidR="001C62FA" w:rsidRPr="00CF7505" w:rsidRDefault="001C62FA" w:rsidP="00DB5609">
            <w:pPr>
              <w:jc w:val="both"/>
              <w:rPr>
                <w:rFonts w:ascii="Arial" w:hAnsi="Arial" w:cs="Arial"/>
                <w:b/>
                <w:sz w:val="24"/>
                <w:szCs w:val="24"/>
              </w:rPr>
            </w:pPr>
          </w:p>
        </w:tc>
      </w:tr>
      <w:tr w:rsidR="001C62FA" w:rsidRPr="00CF7505" w14:paraId="595D6D38"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54A6962" w14:textId="77777777" w:rsidR="001C62FA" w:rsidRPr="002476F8" w:rsidRDefault="001C62FA" w:rsidP="002476F8">
            <w:pPr>
              <w:rPr>
                <w:rFonts w:ascii="Arial" w:hAnsi="Arial" w:cs="Arial"/>
                <w:sz w:val="24"/>
                <w:szCs w:val="24"/>
              </w:rPr>
            </w:pPr>
            <w:r w:rsidRPr="002476F8">
              <w:rPr>
                <w:rFonts w:ascii="Arial" w:hAnsi="Arial" w:cs="Arial"/>
                <w:sz w:val="24"/>
                <w:szCs w:val="24"/>
              </w:rPr>
              <w:t>2.1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2B98BBF" w14:textId="77777777" w:rsidR="001C62FA" w:rsidRPr="00CF7505" w:rsidRDefault="00BB6502" w:rsidP="00DB5609">
            <w:pPr>
              <w:jc w:val="both"/>
              <w:rPr>
                <w:rFonts w:ascii="Arial" w:hAnsi="Arial" w:cs="Arial"/>
                <w:sz w:val="24"/>
                <w:szCs w:val="24"/>
              </w:rPr>
            </w:pPr>
            <w:r>
              <w:rPr>
                <w:rFonts w:ascii="Arial" w:hAnsi="Arial" w:cs="Arial"/>
                <w:sz w:val="24"/>
                <w:szCs w:val="24"/>
              </w:rPr>
              <w:t>There were no Declarations of Interest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333129B" w14:textId="77777777" w:rsidR="001C62FA" w:rsidRPr="00CF7505" w:rsidRDefault="001C62FA" w:rsidP="00DB5609">
            <w:pPr>
              <w:jc w:val="both"/>
              <w:rPr>
                <w:rFonts w:ascii="Arial" w:hAnsi="Arial" w:cs="Arial"/>
                <w:sz w:val="24"/>
                <w:szCs w:val="24"/>
              </w:rPr>
            </w:pPr>
          </w:p>
        </w:tc>
      </w:tr>
      <w:tr w:rsidR="001C62FA" w:rsidRPr="00A10B8F" w14:paraId="7E523611"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033DDED" w14:textId="77777777" w:rsidR="001C62FA" w:rsidRPr="002476F8" w:rsidRDefault="001C62FA"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0D5C31D" w14:textId="77777777" w:rsidR="001C62FA" w:rsidRPr="00A10B8F" w:rsidRDefault="001C62FA" w:rsidP="00DB5609">
            <w:pPr>
              <w:jc w:val="both"/>
              <w:rPr>
                <w:rFonts w:ascii="Arial" w:hAnsi="Arial" w:cs="Arial"/>
                <w:color w:val="002945"/>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3AAE64E" w14:textId="77777777" w:rsidR="001C62FA" w:rsidRPr="00A10B8F" w:rsidRDefault="001C62FA" w:rsidP="00DB5609">
            <w:pPr>
              <w:jc w:val="both"/>
              <w:rPr>
                <w:rFonts w:ascii="Arial" w:hAnsi="Arial" w:cs="Arial"/>
                <w:b/>
                <w:color w:val="002945"/>
                <w:sz w:val="24"/>
                <w:szCs w:val="24"/>
              </w:rPr>
            </w:pPr>
          </w:p>
        </w:tc>
      </w:tr>
      <w:tr w:rsidR="001C62FA" w:rsidRPr="00A10B8F" w14:paraId="66C2DCF6"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2F13492" w14:textId="77777777" w:rsidR="001C62FA" w:rsidRPr="002476F8" w:rsidRDefault="001C62FA" w:rsidP="002476F8">
            <w:pPr>
              <w:rPr>
                <w:rFonts w:ascii="Arial" w:hAnsi="Arial" w:cs="Arial"/>
                <w:b/>
                <w:sz w:val="24"/>
                <w:szCs w:val="24"/>
              </w:rPr>
            </w:pPr>
            <w:r w:rsidRPr="002476F8">
              <w:rPr>
                <w:rFonts w:ascii="Arial" w:hAnsi="Arial" w:cs="Arial"/>
                <w:b/>
                <w:sz w:val="24"/>
                <w:szCs w:val="24"/>
              </w:rPr>
              <w:t>3.</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7A8B65" w14:textId="77777777" w:rsidR="001C62FA" w:rsidRPr="005F425D" w:rsidRDefault="00BB6502" w:rsidP="00DB5609">
            <w:pPr>
              <w:jc w:val="both"/>
              <w:rPr>
                <w:rFonts w:ascii="Arial" w:hAnsi="Arial" w:cs="Arial"/>
                <w:b/>
                <w:sz w:val="24"/>
                <w:szCs w:val="24"/>
              </w:rPr>
            </w:pPr>
            <w:r>
              <w:rPr>
                <w:rFonts w:ascii="Arial" w:hAnsi="Arial" w:cs="Arial"/>
                <w:b/>
                <w:sz w:val="24"/>
                <w:szCs w:val="24"/>
              </w:rPr>
              <w:t>Board Minutes</w:t>
            </w:r>
            <w:r w:rsidR="00DD40E8">
              <w:rPr>
                <w:rFonts w:ascii="Arial" w:hAnsi="Arial" w:cs="Arial"/>
                <w:b/>
                <w:sz w:val="24"/>
                <w:szCs w:val="24"/>
              </w:rPr>
              <w:t xml:space="preserve"> – Papers A &amp; B for approval</w:t>
            </w:r>
            <w:r w:rsidR="00322454">
              <w:rPr>
                <w:rFonts w:ascii="Arial" w:hAnsi="Arial" w:cs="Arial"/>
                <w:b/>
                <w:sz w:val="24"/>
                <w:szCs w:val="24"/>
              </w:rPr>
              <w:t xml:space="preserve">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A429108" w14:textId="77777777" w:rsidR="001C62FA" w:rsidRPr="00A10B8F" w:rsidRDefault="001C62FA" w:rsidP="00DB5609">
            <w:pPr>
              <w:jc w:val="both"/>
              <w:rPr>
                <w:rFonts w:ascii="Arial" w:hAnsi="Arial" w:cs="Arial"/>
                <w:b/>
                <w:color w:val="002945"/>
                <w:sz w:val="24"/>
                <w:szCs w:val="24"/>
              </w:rPr>
            </w:pPr>
          </w:p>
        </w:tc>
      </w:tr>
      <w:tr w:rsidR="001C62FA" w:rsidRPr="00A10B8F" w14:paraId="0C018444"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CA3A959" w14:textId="77777777" w:rsidR="001C62FA" w:rsidRPr="002476F8" w:rsidRDefault="001C62FA" w:rsidP="002476F8">
            <w:pPr>
              <w:rPr>
                <w:rFonts w:ascii="Arial" w:hAnsi="Arial" w:cs="Arial"/>
                <w:sz w:val="24"/>
                <w:szCs w:val="24"/>
              </w:rPr>
            </w:pPr>
            <w:r w:rsidRPr="002476F8">
              <w:rPr>
                <w:rFonts w:ascii="Arial" w:hAnsi="Arial" w:cs="Arial"/>
                <w:sz w:val="24"/>
                <w:szCs w:val="24"/>
              </w:rPr>
              <w:t>3.1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DA4AF53" w14:textId="77777777" w:rsidR="001C62FA" w:rsidRPr="005F425D" w:rsidRDefault="00CD4A12" w:rsidP="00CD4A12">
            <w:pPr>
              <w:tabs>
                <w:tab w:val="left" w:pos="4860"/>
              </w:tabs>
              <w:jc w:val="both"/>
              <w:rPr>
                <w:rFonts w:ascii="Arial" w:hAnsi="Arial" w:cs="Arial"/>
                <w:sz w:val="24"/>
                <w:szCs w:val="24"/>
              </w:rPr>
            </w:pPr>
            <w:r w:rsidRPr="000A3AB2">
              <w:rPr>
                <w:rFonts w:ascii="Arial" w:hAnsi="Arial" w:cs="Arial"/>
                <w:i/>
                <w:sz w:val="24"/>
                <w:szCs w:val="24"/>
              </w:rPr>
              <w:t>Minutes of the previous Board Meeting of</w:t>
            </w:r>
            <w:r>
              <w:rPr>
                <w:rFonts w:ascii="Arial" w:hAnsi="Arial" w:cs="Arial"/>
                <w:i/>
                <w:sz w:val="24"/>
                <w:szCs w:val="24"/>
              </w:rPr>
              <w:t xml:space="preserve"> </w:t>
            </w:r>
            <w:r w:rsidR="00DB6BD7">
              <w:rPr>
                <w:rFonts w:ascii="Arial" w:hAnsi="Arial" w:cs="Arial"/>
                <w:i/>
                <w:sz w:val="24"/>
                <w:szCs w:val="24"/>
              </w:rPr>
              <w:t>29</w:t>
            </w:r>
            <w:r w:rsidR="00DB6BD7" w:rsidRPr="00DB6BD7">
              <w:rPr>
                <w:rFonts w:ascii="Arial" w:hAnsi="Arial" w:cs="Arial"/>
                <w:i/>
                <w:sz w:val="24"/>
                <w:szCs w:val="24"/>
                <w:vertAlign w:val="superscript"/>
              </w:rPr>
              <w:t>th</w:t>
            </w:r>
            <w:r w:rsidR="00DB6BD7">
              <w:rPr>
                <w:rFonts w:ascii="Arial" w:hAnsi="Arial" w:cs="Arial"/>
                <w:i/>
                <w:sz w:val="24"/>
                <w:szCs w:val="24"/>
              </w:rPr>
              <w:t xml:space="preserve"> June</w:t>
            </w:r>
            <w:r>
              <w:rPr>
                <w:rFonts w:ascii="Arial" w:hAnsi="Arial" w:cs="Arial"/>
                <w:sz w:val="24"/>
                <w:szCs w:val="24"/>
              </w:rPr>
              <w:t xml:space="preserve"> </w:t>
            </w:r>
            <w:r w:rsidRPr="00DB6BD7">
              <w:rPr>
                <w:rFonts w:ascii="Arial" w:hAnsi="Arial" w:cs="Arial"/>
                <w:i/>
                <w:sz w:val="24"/>
                <w:szCs w:val="24"/>
              </w:rPr>
              <w:t>2022</w:t>
            </w:r>
            <w:r w:rsidR="00DB6BD7" w:rsidRPr="00DB6BD7">
              <w:rPr>
                <w:rFonts w:ascii="Arial" w:hAnsi="Arial" w:cs="Arial"/>
                <w:i/>
                <w:sz w:val="24"/>
                <w:szCs w:val="24"/>
              </w:rPr>
              <w:t xml:space="preserve"> and the Extraordinary meeting of 8</w:t>
            </w:r>
            <w:r w:rsidR="00DB6BD7" w:rsidRPr="00DB6BD7">
              <w:rPr>
                <w:rFonts w:ascii="Arial" w:hAnsi="Arial" w:cs="Arial"/>
                <w:i/>
                <w:sz w:val="24"/>
                <w:szCs w:val="24"/>
                <w:vertAlign w:val="superscript"/>
              </w:rPr>
              <w:t>th</w:t>
            </w:r>
            <w:r w:rsidR="00DB6BD7" w:rsidRPr="00DB6BD7">
              <w:rPr>
                <w:rFonts w:ascii="Arial" w:hAnsi="Arial" w:cs="Arial"/>
                <w:i/>
                <w:sz w:val="24"/>
                <w:szCs w:val="24"/>
              </w:rPr>
              <w:t xml:space="preserve"> July 2022</w:t>
            </w:r>
            <w:r w:rsidR="00322454">
              <w:rPr>
                <w:rFonts w:ascii="Arial" w:hAnsi="Arial" w:cs="Arial"/>
                <w:i/>
                <w:sz w:val="24"/>
                <w:szCs w:val="24"/>
              </w:rPr>
              <w:t xml:space="preserve">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1E6BD87" w14:textId="77777777" w:rsidR="001C62FA" w:rsidRPr="00A10B8F" w:rsidRDefault="001C62FA" w:rsidP="00DB5609">
            <w:pPr>
              <w:jc w:val="both"/>
              <w:rPr>
                <w:rFonts w:ascii="Arial" w:hAnsi="Arial" w:cs="Arial"/>
                <w:b/>
                <w:color w:val="002945"/>
                <w:sz w:val="24"/>
                <w:szCs w:val="24"/>
              </w:rPr>
            </w:pPr>
          </w:p>
        </w:tc>
      </w:tr>
      <w:tr w:rsidR="001C62FA" w:rsidRPr="00A10B8F" w14:paraId="45E7DAAB"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13BDC3B" w14:textId="77777777" w:rsidR="001C62FA" w:rsidRPr="002476F8" w:rsidRDefault="00CD4A12" w:rsidP="002476F8">
            <w:pPr>
              <w:rPr>
                <w:rFonts w:ascii="Arial" w:hAnsi="Arial" w:cs="Arial"/>
                <w:sz w:val="24"/>
                <w:szCs w:val="24"/>
              </w:rPr>
            </w:pPr>
            <w:r w:rsidRPr="002476F8">
              <w:rPr>
                <w:rFonts w:ascii="Arial" w:hAnsi="Arial" w:cs="Arial"/>
                <w:sz w:val="24"/>
                <w:szCs w:val="24"/>
              </w:rPr>
              <w:t>3.1.1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07C7E64" w14:textId="77777777" w:rsidR="001C62FA" w:rsidRPr="008C39D3" w:rsidRDefault="00CD4A12" w:rsidP="00DB5609">
            <w:pPr>
              <w:jc w:val="both"/>
              <w:rPr>
                <w:rFonts w:ascii="Arial" w:hAnsi="Arial" w:cs="Arial"/>
                <w:color w:val="002945"/>
                <w:sz w:val="24"/>
                <w:szCs w:val="24"/>
              </w:rPr>
            </w:pPr>
            <w:r w:rsidRPr="008C39D3">
              <w:rPr>
                <w:rFonts w:ascii="Arial" w:hAnsi="Arial" w:cs="Arial"/>
                <w:sz w:val="24"/>
                <w:szCs w:val="24"/>
              </w:rPr>
              <w:t xml:space="preserve">The </w:t>
            </w:r>
            <w:r w:rsidR="008C39D3" w:rsidRPr="008C39D3">
              <w:rPr>
                <w:rFonts w:ascii="Arial" w:hAnsi="Arial" w:cs="Arial"/>
                <w:sz w:val="24"/>
                <w:szCs w:val="24"/>
              </w:rPr>
              <w:t xml:space="preserve">minutes of </w:t>
            </w:r>
            <w:r w:rsidR="00DB6BD7" w:rsidRPr="008C39D3">
              <w:rPr>
                <w:rFonts w:ascii="Arial" w:hAnsi="Arial" w:cs="Arial"/>
                <w:sz w:val="24"/>
                <w:szCs w:val="24"/>
              </w:rPr>
              <w:t>29</w:t>
            </w:r>
            <w:r w:rsidR="00DB6BD7" w:rsidRPr="008C39D3">
              <w:rPr>
                <w:rFonts w:ascii="Arial" w:hAnsi="Arial" w:cs="Arial"/>
                <w:sz w:val="24"/>
                <w:szCs w:val="24"/>
                <w:vertAlign w:val="superscript"/>
              </w:rPr>
              <w:t>th</w:t>
            </w:r>
            <w:r w:rsidR="00DB6BD7" w:rsidRPr="008C39D3">
              <w:rPr>
                <w:rFonts w:ascii="Arial" w:hAnsi="Arial" w:cs="Arial"/>
                <w:sz w:val="24"/>
                <w:szCs w:val="24"/>
              </w:rPr>
              <w:t xml:space="preserve"> June 2022 and the Extraordinary meeting of 8</w:t>
            </w:r>
            <w:r w:rsidR="00DB6BD7" w:rsidRPr="008C39D3">
              <w:rPr>
                <w:rFonts w:ascii="Arial" w:hAnsi="Arial" w:cs="Arial"/>
                <w:sz w:val="24"/>
                <w:szCs w:val="24"/>
                <w:vertAlign w:val="superscript"/>
              </w:rPr>
              <w:t>th</w:t>
            </w:r>
            <w:r w:rsidR="00DB6BD7" w:rsidRPr="008C39D3">
              <w:rPr>
                <w:rFonts w:ascii="Arial" w:hAnsi="Arial" w:cs="Arial"/>
                <w:sz w:val="24"/>
                <w:szCs w:val="24"/>
              </w:rPr>
              <w:t xml:space="preserve"> July 2022 </w:t>
            </w:r>
            <w:r w:rsidR="008C39D3" w:rsidRPr="008C39D3">
              <w:rPr>
                <w:rFonts w:ascii="Arial" w:hAnsi="Arial" w:cs="Arial"/>
                <w:sz w:val="24"/>
                <w:szCs w:val="24"/>
              </w:rPr>
              <w:t xml:space="preserve">were taken as read and approved by the Board </w:t>
            </w:r>
            <w:r w:rsidRPr="008C39D3">
              <w:rPr>
                <w:rFonts w:ascii="Arial" w:hAnsi="Arial" w:cs="Arial"/>
                <w:sz w:val="24"/>
                <w:szCs w:val="24"/>
              </w:rPr>
              <w:t>as</w:t>
            </w:r>
            <w:r w:rsidR="008C39D3" w:rsidRPr="008C39D3">
              <w:rPr>
                <w:rFonts w:ascii="Arial" w:hAnsi="Arial" w:cs="Arial"/>
                <w:sz w:val="24"/>
                <w:szCs w:val="24"/>
              </w:rPr>
              <w:t xml:space="preserve"> a</w:t>
            </w:r>
            <w:r w:rsidRPr="008C39D3">
              <w:rPr>
                <w:rFonts w:ascii="Arial" w:hAnsi="Arial" w:cs="Arial"/>
                <w:sz w:val="24"/>
                <w:szCs w:val="24"/>
              </w:rPr>
              <w:t xml:space="preserve"> true and accurate record.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309B169" w14:textId="77777777" w:rsidR="001C62FA" w:rsidRPr="00A10B8F" w:rsidRDefault="001C62FA" w:rsidP="00DB5609">
            <w:pPr>
              <w:jc w:val="both"/>
              <w:rPr>
                <w:rFonts w:ascii="Arial" w:hAnsi="Arial" w:cs="Arial"/>
                <w:b/>
                <w:color w:val="002945"/>
                <w:sz w:val="24"/>
                <w:szCs w:val="24"/>
              </w:rPr>
            </w:pPr>
          </w:p>
        </w:tc>
      </w:tr>
      <w:tr w:rsidR="001C62FA" w:rsidRPr="00CF7505" w14:paraId="1CBAA07A"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BC9D92" w14:textId="77777777" w:rsidR="001C62FA" w:rsidRPr="002476F8" w:rsidRDefault="00CD4A12" w:rsidP="002476F8">
            <w:pPr>
              <w:rPr>
                <w:rFonts w:ascii="Arial" w:hAnsi="Arial" w:cs="Arial"/>
                <w:sz w:val="24"/>
                <w:szCs w:val="24"/>
              </w:rPr>
            </w:pPr>
            <w:r w:rsidRPr="002476F8">
              <w:rPr>
                <w:rFonts w:ascii="Arial" w:hAnsi="Arial" w:cs="Arial"/>
                <w:sz w:val="24"/>
                <w:szCs w:val="24"/>
              </w:rPr>
              <w:t>3.2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0F5E6DE" w14:textId="77777777" w:rsidR="001C62FA" w:rsidRPr="00CD4A12" w:rsidRDefault="00CD4A12" w:rsidP="00DB5609">
            <w:pPr>
              <w:jc w:val="both"/>
              <w:rPr>
                <w:rFonts w:ascii="Arial" w:hAnsi="Arial" w:cs="Arial"/>
                <w:i/>
                <w:sz w:val="24"/>
                <w:szCs w:val="24"/>
              </w:rPr>
            </w:pPr>
            <w:r w:rsidRPr="00CD4A12">
              <w:rPr>
                <w:rFonts w:ascii="Arial" w:hAnsi="Arial" w:cs="Arial"/>
                <w:i/>
                <w:sz w:val="24"/>
                <w:szCs w:val="24"/>
              </w:rPr>
              <w:t>Action List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4A6C404" w14:textId="77777777" w:rsidR="001C62FA" w:rsidRDefault="001C62FA" w:rsidP="00DB5609">
            <w:pPr>
              <w:jc w:val="both"/>
              <w:rPr>
                <w:rFonts w:ascii="Arial" w:hAnsi="Arial" w:cs="Arial"/>
                <w:b/>
                <w:sz w:val="24"/>
                <w:szCs w:val="24"/>
              </w:rPr>
            </w:pPr>
          </w:p>
        </w:tc>
      </w:tr>
      <w:tr w:rsidR="001C62FA" w:rsidRPr="000A3AB2" w14:paraId="69B98159"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EAB25B0" w14:textId="77777777" w:rsidR="006D2FE1" w:rsidRPr="002476F8" w:rsidRDefault="00CD4A12" w:rsidP="00DB002A">
            <w:pPr>
              <w:rPr>
                <w:rFonts w:ascii="Arial" w:hAnsi="Arial" w:cs="Arial"/>
                <w:sz w:val="24"/>
                <w:szCs w:val="24"/>
              </w:rPr>
            </w:pPr>
            <w:r w:rsidRPr="002476F8">
              <w:rPr>
                <w:rFonts w:ascii="Arial" w:hAnsi="Arial" w:cs="Arial"/>
                <w:sz w:val="24"/>
                <w:szCs w:val="24"/>
              </w:rPr>
              <w:t>3.2.1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6D1A1B6" w14:textId="77777777" w:rsidR="004369A6" w:rsidRPr="00CD4A12" w:rsidRDefault="00CD4A12" w:rsidP="00DB002A">
            <w:pPr>
              <w:jc w:val="both"/>
              <w:rPr>
                <w:rFonts w:ascii="Arial" w:hAnsi="Arial" w:cs="Arial"/>
                <w:sz w:val="24"/>
                <w:szCs w:val="24"/>
              </w:rPr>
            </w:pPr>
            <w:r>
              <w:rPr>
                <w:rFonts w:ascii="Arial" w:hAnsi="Arial" w:cs="Arial"/>
                <w:sz w:val="24"/>
                <w:szCs w:val="24"/>
              </w:rPr>
              <w:t xml:space="preserve">See Annex I for action list review, and new actions arising out of the meeting of </w:t>
            </w:r>
            <w:r w:rsidR="00DB6BD7">
              <w:rPr>
                <w:rFonts w:ascii="Arial" w:hAnsi="Arial" w:cs="Arial"/>
                <w:sz w:val="24"/>
                <w:szCs w:val="24"/>
              </w:rPr>
              <w:t>12</w:t>
            </w:r>
            <w:r w:rsidR="00DB6BD7" w:rsidRPr="00DB6BD7">
              <w:rPr>
                <w:rFonts w:ascii="Arial" w:hAnsi="Arial" w:cs="Arial"/>
                <w:sz w:val="24"/>
                <w:szCs w:val="24"/>
                <w:vertAlign w:val="superscript"/>
              </w:rPr>
              <w:t>th</w:t>
            </w:r>
            <w:r w:rsidR="00DB6BD7">
              <w:rPr>
                <w:rFonts w:ascii="Arial" w:hAnsi="Arial" w:cs="Arial"/>
                <w:sz w:val="24"/>
                <w:szCs w:val="24"/>
              </w:rPr>
              <w:t xml:space="preserve"> October</w:t>
            </w:r>
            <w:r>
              <w:rPr>
                <w:rFonts w:ascii="Arial" w:hAnsi="Arial" w:cs="Arial"/>
                <w:sz w:val="24"/>
                <w:szCs w:val="24"/>
              </w:rPr>
              <w:t xml:space="preserve"> 2022 (and previous meetings)</w:t>
            </w:r>
            <w:r w:rsidR="00DB002A">
              <w:rPr>
                <w:rFonts w:ascii="Arial" w:hAnsi="Arial" w:cs="Arial"/>
                <w:sz w:val="24"/>
                <w:szCs w:val="24"/>
              </w:rPr>
              <w: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335959C" w14:textId="77777777" w:rsidR="001C62FA" w:rsidRPr="000A3AB2" w:rsidRDefault="001C62FA" w:rsidP="00DB5609">
            <w:pPr>
              <w:jc w:val="both"/>
              <w:rPr>
                <w:rFonts w:ascii="Arial" w:hAnsi="Arial" w:cs="Arial"/>
                <w:i/>
                <w:sz w:val="24"/>
                <w:szCs w:val="24"/>
              </w:rPr>
            </w:pPr>
          </w:p>
        </w:tc>
      </w:tr>
      <w:tr w:rsidR="001C62FA" w:rsidRPr="000A3AB2" w14:paraId="11A292FE"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CA420F5" w14:textId="77777777" w:rsidR="001C62FA" w:rsidRPr="002476F8" w:rsidRDefault="001C62FA"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F910084" w14:textId="77777777" w:rsidR="001C62FA" w:rsidRPr="0038250C" w:rsidRDefault="001C62FA" w:rsidP="00DB5609">
            <w:pPr>
              <w:jc w:val="both"/>
              <w:rPr>
                <w:rFonts w:ascii="Arial" w:hAnsi="Arial" w:cs="Arial"/>
                <w:b/>
                <w:i/>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8CD938E" w14:textId="77777777" w:rsidR="001C62FA" w:rsidRPr="000A3AB2" w:rsidRDefault="001C62FA" w:rsidP="00DB5609">
            <w:pPr>
              <w:jc w:val="both"/>
              <w:rPr>
                <w:rFonts w:ascii="Arial" w:hAnsi="Arial" w:cs="Arial"/>
                <w:sz w:val="24"/>
                <w:szCs w:val="24"/>
              </w:rPr>
            </w:pPr>
          </w:p>
        </w:tc>
      </w:tr>
      <w:tr w:rsidR="004F1A79" w:rsidRPr="000A3AB2" w14:paraId="0DA029B8"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4EDDD09" w14:textId="77777777" w:rsidR="004F1A79" w:rsidRPr="004F1A79" w:rsidRDefault="004F1A79" w:rsidP="002476F8">
            <w:pPr>
              <w:rPr>
                <w:rFonts w:ascii="Arial" w:hAnsi="Arial" w:cs="Arial"/>
                <w:b/>
                <w:sz w:val="24"/>
                <w:szCs w:val="24"/>
              </w:rPr>
            </w:pPr>
            <w:r w:rsidRPr="004F1A79">
              <w:rPr>
                <w:rFonts w:ascii="Arial" w:hAnsi="Arial" w:cs="Arial"/>
                <w:b/>
                <w:sz w:val="24"/>
                <w:szCs w:val="24"/>
              </w:rPr>
              <w:t>4.</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445760A" w14:textId="77777777" w:rsidR="004F1A79" w:rsidRPr="004F1A79" w:rsidRDefault="004F1A79" w:rsidP="00DB5609">
            <w:pPr>
              <w:jc w:val="both"/>
              <w:rPr>
                <w:rFonts w:ascii="Arial" w:hAnsi="Arial" w:cs="Arial"/>
                <w:b/>
                <w:sz w:val="24"/>
                <w:szCs w:val="24"/>
              </w:rPr>
            </w:pPr>
            <w:r w:rsidRPr="004F1A79">
              <w:rPr>
                <w:rFonts w:ascii="Arial" w:hAnsi="Arial" w:cs="Arial"/>
                <w:b/>
                <w:sz w:val="24"/>
                <w:szCs w:val="24"/>
              </w:rPr>
              <w:t>Matters Arising</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7CE3A53" w14:textId="77777777" w:rsidR="004F1A79" w:rsidRPr="000A3AB2" w:rsidRDefault="004F1A79" w:rsidP="00DB5609">
            <w:pPr>
              <w:jc w:val="both"/>
              <w:rPr>
                <w:rFonts w:ascii="Arial" w:hAnsi="Arial" w:cs="Arial"/>
                <w:sz w:val="24"/>
                <w:szCs w:val="24"/>
              </w:rPr>
            </w:pPr>
          </w:p>
        </w:tc>
      </w:tr>
      <w:tr w:rsidR="004F1A79" w:rsidRPr="000A3AB2" w14:paraId="346E1A8B"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46D27B9" w14:textId="77777777" w:rsidR="004F1A79" w:rsidRPr="004F1A79" w:rsidRDefault="004F1A79" w:rsidP="002476F8">
            <w:pPr>
              <w:rPr>
                <w:rFonts w:ascii="Arial" w:hAnsi="Arial" w:cs="Arial"/>
                <w:sz w:val="24"/>
                <w:szCs w:val="24"/>
              </w:rPr>
            </w:pPr>
            <w:r w:rsidRPr="004F1A79">
              <w:rPr>
                <w:rFonts w:ascii="Arial" w:hAnsi="Arial" w:cs="Arial"/>
                <w:sz w:val="24"/>
                <w:szCs w:val="24"/>
              </w:rPr>
              <w:t>4.1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A99C0AA" w14:textId="77777777" w:rsidR="004F1A79" w:rsidRPr="004F1A79" w:rsidRDefault="004F1A79" w:rsidP="00DB5609">
            <w:pPr>
              <w:jc w:val="both"/>
              <w:rPr>
                <w:rFonts w:ascii="Arial" w:hAnsi="Arial" w:cs="Arial"/>
                <w:sz w:val="24"/>
                <w:szCs w:val="24"/>
              </w:rPr>
            </w:pPr>
            <w:r w:rsidRPr="004F1A79">
              <w:rPr>
                <w:rFonts w:ascii="Arial" w:hAnsi="Arial" w:cs="Arial"/>
                <w:sz w:val="24"/>
                <w:szCs w:val="24"/>
              </w:rPr>
              <w:t xml:space="preserve">There were no matters arisings </w:t>
            </w:r>
            <w:r w:rsidR="00C41C10">
              <w:rPr>
                <w:rFonts w:ascii="Arial" w:hAnsi="Arial" w:cs="Arial"/>
                <w:sz w:val="24"/>
                <w:szCs w:val="24"/>
              </w:rPr>
              <w:t>for consideration</w:t>
            </w:r>
            <w:r>
              <w:rPr>
                <w:rFonts w:ascii="Arial" w:hAnsi="Arial" w:cs="Arial"/>
                <w:sz w:val="24"/>
                <w:szCs w:val="24"/>
              </w:rPr>
              <w: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7813F80" w14:textId="77777777" w:rsidR="004F1A79" w:rsidRPr="000A3AB2" w:rsidRDefault="004F1A79" w:rsidP="00DB5609">
            <w:pPr>
              <w:jc w:val="both"/>
              <w:rPr>
                <w:rFonts w:ascii="Arial" w:hAnsi="Arial" w:cs="Arial"/>
                <w:sz w:val="24"/>
                <w:szCs w:val="24"/>
              </w:rPr>
            </w:pPr>
          </w:p>
        </w:tc>
      </w:tr>
      <w:tr w:rsidR="001C62FA" w:rsidRPr="006C5985" w14:paraId="54F795EF" w14:textId="77777777" w:rsidTr="00DB5609">
        <w:tc>
          <w:tcPr>
            <w:tcW w:w="9889"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2060"/>
          </w:tcPr>
          <w:p w14:paraId="7EFD28E0" w14:textId="77777777" w:rsidR="001C62FA" w:rsidRPr="002476F8" w:rsidRDefault="00DD40E8" w:rsidP="002476F8">
            <w:pPr>
              <w:rPr>
                <w:rFonts w:ascii="Arial" w:hAnsi="Arial" w:cs="Arial"/>
                <w:b/>
                <w:color w:val="FFFF00"/>
                <w:sz w:val="24"/>
                <w:szCs w:val="24"/>
              </w:rPr>
            </w:pPr>
            <w:r>
              <w:rPr>
                <w:rFonts w:ascii="Arial" w:hAnsi="Arial" w:cs="Arial"/>
                <w:b/>
                <w:color w:val="FFFF00"/>
                <w:sz w:val="24"/>
                <w:szCs w:val="24"/>
              </w:rPr>
              <w:t>Business Briefings</w:t>
            </w:r>
          </w:p>
          <w:p w14:paraId="5116062C" w14:textId="77777777" w:rsidR="001C62FA" w:rsidRPr="002476F8" w:rsidRDefault="001C62FA" w:rsidP="002476F8">
            <w:pPr>
              <w:rPr>
                <w:rFonts w:ascii="Arial" w:hAnsi="Arial" w:cs="Arial"/>
                <w:b/>
                <w:sz w:val="24"/>
                <w:szCs w:val="24"/>
              </w:rPr>
            </w:pPr>
          </w:p>
        </w:tc>
      </w:tr>
      <w:tr w:rsidR="001C62FA" w:rsidRPr="00CF7505" w14:paraId="60BCA240"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93FC465" w14:textId="77777777" w:rsidR="001C62FA" w:rsidRPr="002476F8" w:rsidRDefault="004F1A79" w:rsidP="002476F8">
            <w:pPr>
              <w:rPr>
                <w:rFonts w:ascii="Arial" w:hAnsi="Arial" w:cs="Arial"/>
                <w:b/>
                <w:sz w:val="24"/>
                <w:szCs w:val="24"/>
              </w:rPr>
            </w:pPr>
            <w:r>
              <w:rPr>
                <w:rFonts w:ascii="Arial" w:hAnsi="Arial" w:cs="Arial"/>
                <w:b/>
                <w:sz w:val="24"/>
                <w:szCs w:val="24"/>
              </w:rPr>
              <w:t>5</w:t>
            </w:r>
            <w:r w:rsidR="001C62FA"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E5E36F9" w14:textId="77777777" w:rsidR="001C62FA" w:rsidRPr="00CF7505" w:rsidRDefault="00100256" w:rsidP="00DB5609">
            <w:pPr>
              <w:jc w:val="both"/>
              <w:rPr>
                <w:rFonts w:ascii="Arial" w:hAnsi="Arial" w:cs="Arial"/>
                <w:b/>
                <w:sz w:val="24"/>
                <w:szCs w:val="24"/>
              </w:rPr>
            </w:pPr>
            <w:r>
              <w:rPr>
                <w:rFonts w:ascii="Arial" w:hAnsi="Arial" w:cs="Arial"/>
                <w:b/>
                <w:sz w:val="24"/>
                <w:szCs w:val="24"/>
              </w:rPr>
              <w:t>Chair’s Business</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F6FD7F4" w14:textId="77777777" w:rsidR="001C62FA" w:rsidRPr="00CF7505" w:rsidRDefault="001C62FA" w:rsidP="00DB5609">
            <w:pPr>
              <w:jc w:val="both"/>
              <w:rPr>
                <w:rFonts w:ascii="Arial" w:hAnsi="Arial" w:cs="Arial"/>
                <w:b/>
                <w:sz w:val="24"/>
                <w:szCs w:val="24"/>
              </w:rPr>
            </w:pPr>
          </w:p>
        </w:tc>
      </w:tr>
      <w:tr w:rsidR="001C62FA" w:rsidRPr="00CF7505" w14:paraId="584F7AD5"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FA95FB2" w14:textId="77777777" w:rsidR="001C62FA" w:rsidRPr="00E91408" w:rsidRDefault="004F1A79" w:rsidP="002476F8">
            <w:pPr>
              <w:rPr>
                <w:rFonts w:ascii="Arial" w:hAnsi="Arial" w:cs="Arial"/>
                <w:i/>
                <w:sz w:val="24"/>
                <w:szCs w:val="24"/>
              </w:rPr>
            </w:pPr>
            <w:r w:rsidRPr="00E91408">
              <w:rPr>
                <w:rFonts w:ascii="Arial" w:hAnsi="Arial" w:cs="Arial"/>
                <w:i/>
                <w:sz w:val="24"/>
                <w:szCs w:val="24"/>
              </w:rPr>
              <w:t>5</w:t>
            </w:r>
            <w:r w:rsidR="001C62FA" w:rsidRPr="00E91408">
              <w:rPr>
                <w:rFonts w:ascii="Arial" w:hAnsi="Arial" w:cs="Arial"/>
                <w:i/>
                <w:sz w:val="24"/>
                <w:szCs w:val="24"/>
              </w:rPr>
              <w:t>.1</w:t>
            </w:r>
          </w:p>
          <w:p w14:paraId="5FC8FF76" w14:textId="77777777" w:rsidR="00D158BD" w:rsidRPr="002476F8" w:rsidRDefault="00D158BD" w:rsidP="002476F8">
            <w:pPr>
              <w:rPr>
                <w:rFonts w:ascii="Arial" w:hAnsi="Arial" w:cs="Arial"/>
                <w:sz w:val="24"/>
                <w:szCs w:val="24"/>
              </w:rPr>
            </w:pPr>
          </w:p>
          <w:p w14:paraId="3CFD3CDE" w14:textId="77777777" w:rsidR="00D158BD" w:rsidRPr="002476F8" w:rsidRDefault="00D158BD" w:rsidP="002476F8">
            <w:pPr>
              <w:rPr>
                <w:rFonts w:ascii="Arial" w:hAnsi="Arial" w:cs="Arial"/>
                <w:sz w:val="24"/>
                <w:szCs w:val="24"/>
              </w:rPr>
            </w:pPr>
          </w:p>
          <w:p w14:paraId="5A14D2CF" w14:textId="77777777" w:rsidR="00D158BD" w:rsidRPr="002476F8" w:rsidRDefault="00D158BD" w:rsidP="002476F8">
            <w:pPr>
              <w:rPr>
                <w:rFonts w:ascii="Arial" w:hAnsi="Arial" w:cs="Arial"/>
                <w:sz w:val="24"/>
                <w:szCs w:val="24"/>
              </w:rPr>
            </w:pPr>
          </w:p>
          <w:p w14:paraId="6BE837F2" w14:textId="77777777" w:rsidR="00D158BD" w:rsidRPr="002476F8" w:rsidRDefault="00D158BD" w:rsidP="002476F8">
            <w:pPr>
              <w:rPr>
                <w:rFonts w:ascii="Arial" w:hAnsi="Arial" w:cs="Arial"/>
                <w:sz w:val="24"/>
                <w:szCs w:val="24"/>
              </w:rPr>
            </w:pPr>
          </w:p>
          <w:p w14:paraId="46B73C92" w14:textId="77777777" w:rsidR="00D158BD" w:rsidRPr="002476F8" w:rsidRDefault="00D158BD" w:rsidP="002476F8">
            <w:pPr>
              <w:rPr>
                <w:rFonts w:ascii="Arial" w:hAnsi="Arial" w:cs="Arial"/>
                <w:sz w:val="24"/>
                <w:szCs w:val="24"/>
              </w:rPr>
            </w:pPr>
          </w:p>
          <w:p w14:paraId="7E9B780A" w14:textId="77777777" w:rsidR="00D158BD" w:rsidRPr="002476F8" w:rsidRDefault="00D158BD" w:rsidP="002476F8">
            <w:pPr>
              <w:rPr>
                <w:rFonts w:ascii="Arial" w:hAnsi="Arial" w:cs="Arial"/>
                <w:sz w:val="24"/>
                <w:szCs w:val="24"/>
              </w:rPr>
            </w:pPr>
          </w:p>
          <w:p w14:paraId="2D591105" w14:textId="77777777" w:rsidR="00D158BD" w:rsidRPr="002476F8" w:rsidRDefault="00D158BD" w:rsidP="002476F8">
            <w:pPr>
              <w:rPr>
                <w:rFonts w:ascii="Arial" w:hAnsi="Arial" w:cs="Arial"/>
                <w:sz w:val="24"/>
                <w:szCs w:val="24"/>
              </w:rPr>
            </w:pPr>
          </w:p>
          <w:p w14:paraId="4CEEAA2F" w14:textId="77777777" w:rsidR="00D158BD" w:rsidRPr="002476F8" w:rsidRDefault="00D158BD" w:rsidP="002476F8">
            <w:pPr>
              <w:rPr>
                <w:rFonts w:ascii="Arial" w:hAnsi="Arial" w:cs="Arial"/>
                <w:sz w:val="24"/>
                <w:szCs w:val="24"/>
              </w:rPr>
            </w:pPr>
          </w:p>
          <w:p w14:paraId="7B039DD8" w14:textId="77777777" w:rsidR="00D158BD" w:rsidRPr="002476F8" w:rsidRDefault="00D158BD" w:rsidP="002476F8">
            <w:pPr>
              <w:rPr>
                <w:rFonts w:ascii="Arial" w:hAnsi="Arial" w:cs="Arial"/>
                <w:sz w:val="24"/>
                <w:szCs w:val="24"/>
              </w:rPr>
            </w:pPr>
          </w:p>
          <w:p w14:paraId="54CB6054" w14:textId="77777777" w:rsidR="00D158BD" w:rsidRPr="002476F8" w:rsidRDefault="00D158BD" w:rsidP="002476F8">
            <w:pPr>
              <w:rPr>
                <w:rFonts w:ascii="Arial" w:hAnsi="Arial" w:cs="Arial"/>
                <w:sz w:val="24"/>
                <w:szCs w:val="24"/>
              </w:rPr>
            </w:pPr>
          </w:p>
          <w:p w14:paraId="193B4FE8" w14:textId="77777777" w:rsidR="00D158BD" w:rsidRPr="002476F8" w:rsidRDefault="00D158BD" w:rsidP="002476F8">
            <w:pPr>
              <w:rPr>
                <w:rFonts w:ascii="Arial" w:hAnsi="Arial" w:cs="Arial"/>
                <w:sz w:val="24"/>
                <w:szCs w:val="24"/>
              </w:rPr>
            </w:pPr>
          </w:p>
          <w:p w14:paraId="13754582" w14:textId="77777777" w:rsidR="00D158BD" w:rsidRPr="002476F8" w:rsidRDefault="00D158BD" w:rsidP="002476F8">
            <w:pPr>
              <w:rPr>
                <w:rFonts w:ascii="Arial" w:hAnsi="Arial" w:cs="Arial"/>
                <w:sz w:val="24"/>
                <w:szCs w:val="24"/>
              </w:rPr>
            </w:pPr>
          </w:p>
          <w:p w14:paraId="14F857FB" w14:textId="77777777" w:rsidR="00D158BD" w:rsidRPr="002476F8" w:rsidRDefault="00D158BD" w:rsidP="002476F8">
            <w:pPr>
              <w:rPr>
                <w:rFonts w:ascii="Arial" w:hAnsi="Arial" w:cs="Arial"/>
                <w:sz w:val="24"/>
                <w:szCs w:val="24"/>
              </w:rPr>
            </w:pPr>
          </w:p>
          <w:p w14:paraId="1654042A" w14:textId="77777777" w:rsidR="00D158BD" w:rsidRPr="002476F8" w:rsidRDefault="00D158BD" w:rsidP="002476F8">
            <w:pPr>
              <w:rPr>
                <w:rFonts w:ascii="Arial" w:hAnsi="Arial" w:cs="Arial"/>
                <w:sz w:val="24"/>
                <w:szCs w:val="24"/>
              </w:rPr>
            </w:pPr>
          </w:p>
          <w:p w14:paraId="303079C7" w14:textId="77777777" w:rsidR="00D158BD" w:rsidRPr="002476F8" w:rsidRDefault="00D158BD" w:rsidP="002476F8">
            <w:pPr>
              <w:rPr>
                <w:rFonts w:ascii="Arial" w:hAnsi="Arial" w:cs="Arial"/>
                <w:sz w:val="24"/>
                <w:szCs w:val="24"/>
              </w:rPr>
            </w:pPr>
          </w:p>
          <w:p w14:paraId="4EBC9BD0" w14:textId="77777777" w:rsidR="00D158BD" w:rsidRPr="002476F8" w:rsidRDefault="00D158BD" w:rsidP="002476F8">
            <w:pPr>
              <w:rPr>
                <w:rFonts w:ascii="Arial" w:hAnsi="Arial" w:cs="Arial"/>
                <w:sz w:val="24"/>
                <w:szCs w:val="24"/>
              </w:rPr>
            </w:pPr>
          </w:p>
          <w:p w14:paraId="34B25035" w14:textId="77777777" w:rsidR="00D158BD" w:rsidRPr="002476F8" w:rsidRDefault="00D158BD" w:rsidP="002476F8">
            <w:pPr>
              <w:rPr>
                <w:rFonts w:ascii="Arial" w:hAnsi="Arial" w:cs="Arial"/>
                <w:sz w:val="24"/>
                <w:szCs w:val="24"/>
              </w:rPr>
            </w:pPr>
          </w:p>
          <w:p w14:paraId="37BBCC55" w14:textId="77777777" w:rsidR="00D158BD" w:rsidRPr="002476F8" w:rsidRDefault="00D158BD" w:rsidP="002476F8">
            <w:pPr>
              <w:rPr>
                <w:rFonts w:ascii="Arial" w:hAnsi="Arial" w:cs="Arial"/>
                <w:sz w:val="24"/>
                <w:szCs w:val="24"/>
              </w:rPr>
            </w:pPr>
          </w:p>
          <w:p w14:paraId="3A9AB2DE" w14:textId="77777777" w:rsidR="00D158BD" w:rsidRPr="002476F8" w:rsidRDefault="00D158BD" w:rsidP="002476F8">
            <w:pPr>
              <w:rPr>
                <w:rFonts w:ascii="Arial" w:hAnsi="Arial" w:cs="Arial"/>
                <w:sz w:val="24"/>
                <w:szCs w:val="24"/>
              </w:rPr>
            </w:pPr>
          </w:p>
          <w:p w14:paraId="5BCCCE41" w14:textId="77777777" w:rsidR="00D158BD" w:rsidRPr="002476F8" w:rsidRDefault="00D158BD" w:rsidP="002476F8">
            <w:pPr>
              <w:rPr>
                <w:rFonts w:ascii="Arial" w:hAnsi="Arial" w:cs="Arial"/>
                <w:sz w:val="24"/>
                <w:szCs w:val="24"/>
              </w:rPr>
            </w:pPr>
          </w:p>
          <w:p w14:paraId="5B118B1F" w14:textId="77777777" w:rsidR="00D158BD" w:rsidRPr="002476F8" w:rsidRDefault="00D158BD" w:rsidP="002476F8">
            <w:pPr>
              <w:rPr>
                <w:rFonts w:ascii="Arial" w:hAnsi="Arial" w:cs="Arial"/>
                <w:sz w:val="24"/>
                <w:szCs w:val="24"/>
              </w:rPr>
            </w:pPr>
          </w:p>
          <w:p w14:paraId="4B131999" w14:textId="77777777" w:rsidR="00D158BD" w:rsidRPr="002476F8" w:rsidRDefault="00D158BD" w:rsidP="002476F8">
            <w:pPr>
              <w:rPr>
                <w:rFonts w:ascii="Arial" w:hAnsi="Arial" w:cs="Arial"/>
                <w:sz w:val="24"/>
                <w:szCs w:val="24"/>
              </w:rPr>
            </w:pPr>
          </w:p>
          <w:p w14:paraId="36C9EDA8" w14:textId="77777777" w:rsidR="00D158BD" w:rsidRPr="002476F8" w:rsidRDefault="00D158BD" w:rsidP="002476F8">
            <w:pPr>
              <w:rPr>
                <w:rFonts w:ascii="Arial" w:hAnsi="Arial" w:cs="Arial"/>
                <w:sz w:val="24"/>
                <w:szCs w:val="24"/>
              </w:rPr>
            </w:pPr>
          </w:p>
          <w:p w14:paraId="7BAF0F28" w14:textId="77777777" w:rsidR="00D158BD" w:rsidRPr="002476F8" w:rsidRDefault="00D158BD" w:rsidP="002476F8">
            <w:pPr>
              <w:rPr>
                <w:rFonts w:ascii="Arial" w:hAnsi="Arial" w:cs="Arial"/>
                <w:sz w:val="24"/>
                <w:szCs w:val="24"/>
              </w:rPr>
            </w:pPr>
          </w:p>
          <w:p w14:paraId="05E57C87" w14:textId="77777777" w:rsidR="00D158BD" w:rsidRPr="002476F8" w:rsidRDefault="00D158BD" w:rsidP="002476F8">
            <w:pPr>
              <w:rPr>
                <w:rFonts w:ascii="Arial" w:hAnsi="Arial" w:cs="Arial"/>
                <w:sz w:val="24"/>
                <w:szCs w:val="24"/>
              </w:rPr>
            </w:pPr>
          </w:p>
          <w:p w14:paraId="4FE6F86C" w14:textId="77777777" w:rsidR="00D158BD" w:rsidRPr="002476F8" w:rsidRDefault="00D158BD" w:rsidP="002476F8">
            <w:pPr>
              <w:rPr>
                <w:rFonts w:ascii="Arial" w:hAnsi="Arial" w:cs="Arial"/>
                <w:sz w:val="24"/>
                <w:szCs w:val="24"/>
              </w:rPr>
            </w:pPr>
          </w:p>
          <w:p w14:paraId="6AD5159B" w14:textId="77777777" w:rsidR="00D158BD" w:rsidRPr="002476F8" w:rsidRDefault="00D158BD" w:rsidP="002476F8">
            <w:pPr>
              <w:rPr>
                <w:rFonts w:ascii="Arial" w:hAnsi="Arial" w:cs="Arial"/>
                <w:sz w:val="24"/>
                <w:szCs w:val="24"/>
              </w:rPr>
            </w:pPr>
          </w:p>
          <w:p w14:paraId="0BAADB5D" w14:textId="77777777" w:rsidR="00D158BD" w:rsidRPr="002476F8" w:rsidRDefault="00D158BD" w:rsidP="002476F8">
            <w:pPr>
              <w:rPr>
                <w:rFonts w:ascii="Arial" w:hAnsi="Arial" w:cs="Arial"/>
                <w:sz w:val="24"/>
                <w:szCs w:val="24"/>
              </w:rPr>
            </w:pPr>
          </w:p>
          <w:p w14:paraId="34AE4299" w14:textId="77777777" w:rsidR="00D158BD" w:rsidRPr="002476F8" w:rsidRDefault="00D158BD" w:rsidP="002476F8">
            <w:pPr>
              <w:rPr>
                <w:rFonts w:ascii="Arial" w:hAnsi="Arial" w:cs="Arial"/>
                <w:sz w:val="24"/>
                <w:szCs w:val="24"/>
              </w:rPr>
            </w:pPr>
          </w:p>
          <w:p w14:paraId="1C3DA9D2" w14:textId="77777777" w:rsidR="00D158BD" w:rsidRPr="002476F8" w:rsidRDefault="00D158BD" w:rsidP="002476F8">
            <w:pPr>
              <w:rPr>
                <w:rFonts w:ascii="Arial" w:hAnsi="Arial" w:cs="Arial"/>
                <w:sz w:val="24"/>
                <w:szCs w:val="24"/>
              </w:rPr>
            </w:pPr>
          </w:p>
          <w:p w14:paraId="04A8A6A6" w14:textId="77777777" w:rsidR="00D158BD" w:rsidRPr="002476F8" w:rsidRDefault="00D158BD" w:rsidP="002476F8">
            <w:pPr>
              <w:rPr>
                <w:rFonts w:ascii="Arial" w:hAnsi="Arial" w:cs="Arial"/>
                <w:sz w:val="24"/>
                <w:szCs w:val="24"/>
              </w:rPr>
            </w:pPr>
          </w:p>
          <w:p w14:paraId="550DDB1C" w14:textId="77777777" w:rsidR="00D158BD" w:rsidRPr="002476F8" w:rsidRDefault="00D158BD" w:rsidP="002476F8">
            <w:pPr>
              <w:rPr>
                <w:rFonts w:ascii="Arial" w:hAnsi="Arial" w:cs="Arial"/>
                <w:sz w:val="24"/>
                <w:szCs w:val="24"/>
              </w:rPr>
            </w:pPr>
          </w:p>
          <w:p w14:paraId="0F9BB2D7" w14:textId="77777777" w:rsidR="00D158BD" w:rsidRPr="002476F8" w:rsidRDefault="00D158BD" w:rsidP="002476F8">
            <w:pPr>
              <w:rPr>
                <w:rFonts w:ascii="Arial" w:hAnsi="Arial" w:cs="Arial"/>
                <w:sz w:val="24"/>
                <w:szCs w:val="24"/>
              </w:rPr>
            </w:pPr>
          </w:p>
          <w:p w14:paraId="6328AAA2" w14:textId="77777777" w:rsidR="00D158BD" w:rsidRPr="002476F8" w:rsidRDefault="00D158BD" w:rsidP="002476F8">
            <w:pPr>
              <w:rPr>
                <w:rFonts w:ascii="Arial" w:hAnsi="Arial" w:cs="Arial"/>
                <w:sz w:val="24"/>
                <w:szCs w:val="24"/>
              </w:rPr>
            </w:pPr>
          </w:p>
          <w:p w14:paraId="2A270276" w14:textId="77777777" w:rsidR="00D158BD" w:rsidRPr="002476F8" w:rsidRDefault="00D158BD" w:rsidP="002476F8">
            <w:pPr>
              <w:rPr>
                <w:rFonts w:ascii="Arial" w:hAnsi="Arial" w:cs="Arial"/>
                <w:sz w:val="24"/>
                <w:szCs w:val="24"/>
              </w:rPr>
            </w:pPr>
          </w:p>
          <w:p w14:paraId="35963B24" w14:textId="77777777" w:rsidR="00D158BD" w:rsidRPr="002476F8" w:rsidRDefault="00D158BD" w:rsidP="002476F8">
            <w:pPr>
              <w:rPr>
                <w:rFonts w:ascii="Arial" w:hAnsi="Arial" w:cs="Arial"/>
                <w:sz w:val="24"/>
                <w:szCs w:val="24"/>
              </w:rPr>
            </w:pPr>
          </w:p>
          <w:p w14:paraId="5F67987C" w14:textId="77777777" w:rsidR="00E86D02" w:rsidRDefault="00E86D02" w:rsidP="002476F8">
            <w:pPr>
              <w:rPr>
                <w:rFonts w:ascii="Arial" w:hAnsi="Arial" w:cs="Arial"/>
                <w:sz w:val="24"/>
                <w:szCs w:val="24"/>
              </w:rPr>
            </w:pPr>
          </w:p>
          <w:p w14:paraId="2451C708" w14:textId="77777777" w:rsidR="00E86D02" w:rsidRDefault="00E86D02" w:rsidP="002476F8">
            <w:pPr>
              <w:rPr>
                <w:rFonts w:ascii="Arial" w:hAnsi="Arial" w:cs="Arial"/>
                <w:sz w:val="24"/>
                <w:szCs w:val="24"/>
              </w:rPr>
            </w:pPr>
          </w:p>
          <w:p w14:paraId="704D4CA7" w14:textId="77777777" w:rsidR="00E86D02" w:rsidRDefault="00E86D02" w:rsidP="002476F8">
            <w:pPr>
              <w:rPr>
                <w:rFonts w:ascii="Arial" w:hAnsi="Arial" w:cs="Arial"/>
                <w:sz w:val="24"/>
                <w:szCs w:val="24"/>
              </w:rPr>
            </w:pPr>
          </w:p>
          <w:p w14:paraId="60829F32" w14:textId="77777777" w:rsidR="00D158BD" w:rsidRPr="002476F8" w:rsidRDefault="00D158BD"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E223D2C" w14:textId="77777777" w:rsidR="001C62FA" w:rsidRDefault="00100256" w:rsidP="00DB5609">
            <w:pPr>
              <w:spacing w:line="276" w:lineRule="auto"/>
              <w:jc w:val="both"/>
              <w:rPr>
                <w:rFonts w:ascii="Arial" w:hAnsi="Arial" w:cs="Arial"/>
                <w:sz w:val="24"/>
                <w:szCs w:val="24"/>
              </w:rPr>
            </w:pPr>
            <w:r>
              <w:rPr>
                <w:rFonts w:ascii="Arial" w:hAnsi="Arial" w:cs="Arial"/>
                <w:sz w:val="24"/>
                <w:szCs w:val="24"/>
              </w:rPr>
              <w:lastRenderedPageBreak/>
              <w:t xml:space="preserve">The Chair reported the following activity since the last meeting </w:t>
            </w:r>
            <w:r w:rsidR="004F1A79">
              <w:rPr>
                <w:rFonts w:ascii="Arial" w:hAnsi="Arial" w:cs="Arial"/>
                <w:sz w:val="24"/>
                <w:szCs w:val="24"/>
              </w:rPr>
              <w:t>on 29</w:t>
            </w:r>
            <w:r w:rsidR="00DB002A" w:rsidRPr="00DB002A">
              <w:rPr>
                <w:rFonts w:ascii="Arial" w:hAnsi="Arial" w:cs="Arial"/>
                <w:sz w:val="24"/>
                <w:szCs w:val="24"/>
                <w:vertAlign w:val="superscript"/>
              </w:rPr>
              <w:t>th</w:t>
            </w:r>
            <w:r w:rsidR="00DB002A">
              <w:rPr>
                <w:rFonts w:ascii="Arial" w:hAnsi="Arial" w:cs="Arial"/>
                <w:sz w:val="24"/>
                <w:szCs w:val="24"/>
              </w:rPr>
              <w:t xml:space="preserve"> June </w:t>
            </w:r>
            <w:r>
              <w:rPr>
                <w:rFonts w:ascii="Arial" w:hAnsi="Arial" w:cs="Arial"/>
                <w:sz w:val="24"/>
                <w:szCs w:val="24"/>
              </w:rPr>
              <w:t>2022:</w:t>
            </w:r>
          </w:p>
          <w:p w14:paraId="52918C10" w14:textId="77777777" w:rsidR="00100256" w:rsidRDefault="00100256" w:rsidP="00100256">
            <w:pPr>
              <w:pStyle w:val="ListParagraph"/>
              <w:numPr>
                <w:ilvl w:val="0"/>
                <w:numId w:val="13"/>
              </w:numPr>
              <w:jc w:val="both"/>
              <w:rPr>
                <w:rFonts w:ascii="Arial" w:hAnsi="Arial" w:cs="Arial"/>
                <w:sz w:val="24"/>
                <w:szCs w:val="24"/>
              </w:rPr>
            </w:pPr>
            <w:r>
              <w:rPr>
                <w:rFonts w:ascii="Arial" w:hAnsi="Arial" w:cs="Arial"/>
                <w:sz w:val="24"/>
                <w:szCs w:val="24"/>
              </w:rPr>
              <w:t xml:space="preserve">Congratulations were extended to </w:t>
            </w:r>
            <w:r w:rsidR="00DB002A">
              <w:rPr>
                <w:rFonts w:ascii="Arial" w:hAnsi="Arial" w:cs="Arial"/>
                <w:sz w:val="24"/>
                <w:szCs w:val="24"/>
              </w:rPr>
              <w:t>Marian O’Rourke</w:t>
            </w:r>
            <w:r>
              <w:rPr>
                <w:rFonts w:ascii="Arial" w:hAnsi="Arial" w:cs="Arial"/>
                <w:sz w:val="24"/>
                <w:szCs w:val="24"/>
              </w:rPr>
              <w:t xml:space="preserve"> on her permanent appointment to </w:t>
            </w:r>
            <w:r w:rsidR="00DB002A">
              <w:rPr>
                <w:rFonts w:ascii="Arial" w:hAnsi="Arial" w:cs="Arial"/>
                <w:sz w:val="24"/>
                <w:szCs w:val="24"/>
              </w:rPr>
              <w:t>Director of Regulation &amp; Standards</w:t>
            </w:r>
            <w:r>
              <w:rPr>
                <w:rFonts w:ascii="Arial" w:hAnsi="Arial" w:cs="Arial"/>
                <w:sz w:val="24"/>
                <w:szCs w:val="24"/>
              </w:rPr>
              <w:t xml:space="preserve"> </w:t>
            </w:r>
          </w:p>
          <w:p w14:paraId="34B71BCD" w14:textId="77777777" w:rsidR="004F1A79" w:rsidRDefault="004F1A79" w:rsidP="004F1A79">
            <w:pPr>
              <w:pStyle w:val="ListParagraph"/>
              <w:jc w:val="both"/>
              <w:rPr>
                <w:rFonts w:ascii="Arial" w:hAnsi="Arial" w:cs="Arial"/>
                <w:sz w:val="24"/>
                <w:szCs w:val="24"/>
              </w:rPr>
            </w:pPr>
          </w:p>
          <w:p w14:paraId="6FB26714" w14:textId="77777777" w:rsidR="007D4A2E" w:rsidRDefault="007D4A2E" w:rsidP="00100256">
            <w:pPr>
              <w:pStyle w:val="ListParagraph"/>
              <w:numPr>
                <w:ilvl w:val="0"/>
                <w:numId w:val="13"/>
              </w:numPr>
              <w:jc w:val="both"/>
              <w:rPr>
                <w:rFonts w:ascii="Arial" w:hAnsi="Arial" w:cs="Arial"/>
                <w:b/>
                <w:sz w:val="24"/>
                <w:szCs w:val="24"/>
              </w:rPr>
            </w:pPr>
            <w:r>
              <w:rPr>
                <w:rFonts w:ascii="Arial" w:hAnsi="Arial" w:cs="Arial"/>
                <w:sz w:val="24"/>
                <w:szCs w:val="24"/>
              </w:rPr>
              <w:t>Sean Holland is in the process of taking up a new position in the Department of Justice. The Chair confirmed that a letter of appreciation would be sent to Mr Holland on behalf of the Board to thank him for his support. Aine Morrison has taken up the post as Chief Social Worker Officer (CSWO)</w:t>
            </w:r>
            <w:r w:rsidR="0077743C">
              <w:rPr>
                <w:rFonts w:ascii="Arial" w:hAnsi="Arial" w:cs="Arial"/>
                <w:sz w:val="24"/>
                <w:szCs w:val="24"/>
              </w:rPr>
              <w:t xml:space="preserve">. The </w:t>
            </w:r>
            <w:r>
              <w:rPr>
                <w:rFonts w:ascii="Arial" w:hAnsi="Arial" w:cs="Arial"/>
                <w:sz w:val="24"/>
                <w:szCs w:val="24"/>
              </w:rPr>
              <w:t xml:space="preserve">Government Liaison Officer agreed to check on availability for the CSWO to attend the December Board </w:t>
            </w:r>
            <w:r w:rsidR="00E637FB">
              <w:rPr>
                <w:rFonts w:ascii="Arial" w:hAnsi="Arial" w:cs="Arial"/>
                <w:sz w:val="24"/>
                <w:szCs w:val="24"/>
              </w:rPr>
              <w:t>meeting.</w:t>
            </w:r>
            <w:r>
              <w:rPr>
                <w:rFonts w:ascii="Arial" w:hAnsi="Arial" w:cs="Arial"/>
                <w:sz w:val="24"/>
                <w:szCs w:val="24"/>
              </w:rPr>
              <w:t xml:space="preserve"> </w:t>
            </w:r>
            <w:r w:rsidRPr="007D4A2E">
              <w:rPr>
                <w:rFonts w:ascii="Arial" w:hAnsi="Arial" w:cs="Arial"/>
                <w:b/>
                <w:sz w:val="24"/>
                <w:szCs w:val="24"/>
              </w:rPr>
              <w:t>ACTION</w:t>
            </w:r>
          </w:p>
          <w:p w14:paraId="2A2961C7" w14:textId="77777777" w:rsidR="004F1A79" w:rsidRPr="004F1A79" w:rsidRDefault="004F1A79" w:rsidP="004F1A79">
            <w:pPr>
              <w:pStyle w:val="ListParagraph"/>
              <w:rPr>
                <w:rFonts w:ascii="Arial" w:hAnsi="Arial" w:cs="Arial"/>
                <w:b/>
                <w:sz w:val="24"/>
                <w:szCs w:val="24"/>
              </w:rPr>
            </w:pPr>
          </w:p>
          <w:p w14:paraId="1098DE58" w14:textId="77777777" w:rsidR="00100256" w:rsidRDefault="00CD2D92" w:rsidP="00100256">
            <w:pPr>
              <w:pStyle w:val="ListParagraph"/>
              <w:numPr>
                <w:ilvl w:val="0"/>
                <w:numId w:val="13"/>
              </w:numPr>
              <w:jc w:val="both"/>
              <w:rPr>
                <w:rFonts w:ascii="Arial" w:hAnsi="Arial" w:cs="Arial"/>
                <w:sz w:val="24"/>
                <w:szCs w:val="24"/>
              </w:rPr>
            </w:pPr>
            <w:r>
              <w:rPr>
                <w:rFonts w:ascii="Arial" w:hAnsi="Arial" w:cs="Arial"/>
                <w:sz w:val="24"/>
                <w:szCs w:val="24"/>
              </w:rPr>
              <w:t xml:space="preserve">The Public Appointments Unit have confirmed a three-month appointment extension for Board members Anne O’Reilly, </w:t>
            </w:r>
            <w:r w:rsidR="00485550">
              <w:rPr>
                <w:rFonts w:ascii="Arial" w:hAnsi="Arial" w:cs="Arial"/>
                <w:sz w:val="24"/>
                <w:szCs w:val="24"/>
              </w:rPr>
              <w:t xml:space="preserve">Brenda Maitland, </w:t>
            </w:r>
            <w:r>
              <w:rPr>
                <w:rFonts w:ascii="Arial" w:hAnsi="Arial" w:cs="Arial"/>
                <w:sz w:val="24"/>
                <w:szCs w:val="24"/>
              </w:rPr>
              <w:t>Catherine McPhillips and Lee Wilson.</w:t>
            </w:r>
            <w:r w:rsidR="00485550">
              <w:rPr>
                <w:rFonts w:ascii="Arial" w:hAnsi="Arial" w:cs="Arial"/>
                <w:sz w:val="24"/>
                <w:szCs w:val="24"/>
              </w:rPr>
              <w:t xml:space="preserve"> </w:t>
            </w:r>
            <w:r>
              <w:rPr>
                <w:rFonts w:ascii="Arial" w:hAnsi="Arial" w:cs="Arial"/>
                <w:sz w:val="24"/>
                <w:szCs w:val="24"/>
              </w:rPr>
              <w:t>The Chair noted that the Board Strategic session on 16</w:t>
            </w:r>
            <w:r w:rsidRPr="00CD2D92">
              <w:rPr>
                <w:rFonts w:ascii="Arial" w:hAnsi="Arial" w:cs="Arial"/>
                <w:sz w:val="24"/>
                <w:szCs w:val="24"/>
                <w:vertAlign w:val="superscript"/>
              </w:rPr>
              <w:t>th</w:t>
            </w:r>
            <w:r>
              <w:rPr>
                <w:rFonts w:ascii="Arial" w:hAnsi="Arial" w:cs="Arial"/>
                <w:sz w:val="24"/>
                <w:szCs w:val="24"/>
              </w:rPr>
              <w:t xml:space="preserve"> November 2022 will mark the end of the term of office for Lee Wilson. </w:t>
            </w:r>
          </w:p>
          <w:p w14:paraId="5396A1A5" w14:textId="77777777" w:rsidR="00284942" w:rsidRDefault="007D4A2E" w:rsidP="00100256">
            <w:pPr>
              <w:pStyle w:val="ListParagraph"/>
              <w:numPr>
                <w:ilvl w:val="0"/>
                <w:numId w:val="13"/>
              </w:numPr>
              <w:jc w:val="both"/>
              <w:rPr>
                <w:rFonts w:ascii="Arial" w:hAnsi="Arial" w:cs="Arial"/>
                <w:sz w:val="24"/>
                <w:szCs w:val="24"/>
              </w:rPr>
            </w:pPr>
            <w:r>
              <w:rPr>
                <w:rFonts w:ascii="Arial" w:hAnsi="Arial" w:cs="Arial"/>
                <w:sz w:val="24"/>
                <w:szCs w:val="24"/>
              </w:rPr>
              <w:lastRenderedPageBreak/>
              <w:t>Receipt of t</w:t>
            </w:r>
            <w:r w:rsidR="00CD2D92">
              <w:rPr>
                <w:rFonts w:ascii="Arial" w:hAnsi="Arial" w:cs="Arial"/>
                <w:sz w:val="24"/>
                <w:szCs w:val="24"/>
              </w:rPr>
              <w:t>he</w:t>
            </w:r>
            <w:r w:rsidR="00D2295F">
              <w:rPr>
                <w:rFonts w:ascii="Arial" w:hAnsi="Arial" w:cs="Arial"/>
                <w:sz w:val="24"/>
                <w:szCs w:val="24"/>
              </w:rPr>
              <w:t xml:space="preserve"> Board Skills </w:t>
            </w:r>
            <w:r w:rsidR="00747C6C">
              <w:rPr>
                <w:rFonts w:ascii="Arial" w:hAnsi="Arial" w:cs="Arial"/>
                <w:sz w:val="24"/>
                <w:szCs w:val="24"/>
              </w:rPr>
              <w:t>Audit</w:t>
            </w:r>
            <w:r w:rsidR="00CD2D92">
              <w:rPr>
                <w:rFonts w:ascii="Arial" w:hAnsi="Arial" w:cs="Arial"/>
                <w:sz w:val="24"/>
                <w:szCs w:val="24"/>
              </w:rPr>
              <w:t xml:space="preserve"> report is expected from</w:t>
            </w:r>
            <w:r w:rsidR="00747C6C">
              <w:rPr>
                <w:rFonts w:ascii="Arial" w:hAnsi="Arial" w:cs="Arial"/>
                <w:sz w:val="24"/>
                <w:szCs w:val="24"/>
              </w:rPr>
              <w:t xml:space="preserve"> </w:t>
            </w:r>
            <w:r w:rsidR="006D2FE1">
              <w:rPr>
                <w:rFonts w:ascii="Arial" w:hAnsi="Arial" w:cs="Arial"/>
                <w:sz w:val="24"/>
                <w:szCs w:val="24"/>
              </w:rPr>
              <w:t>David Nicholl within the next few</w:t>
            </w:r>
            <w:r>
              <w:rPr>
                <w:rFonts w:ascii="Arial" w:hAnsi="Arial" w:cs="Arial"/>
                <w:sz w:val="24"/>
                <w:szCs w:val="24"/>
              </w:rPr>
              <w:t xml:space="preserve"> days</w:t>
            </w:r>
            <w:r w:rsidR="00E637FB">
              <w:rPr>
                <w:rFonts w:ascii="Arial" w:hAnsi="Arial" w:cs="Arial"/>
                <w:sz w:val="24"/>
                <w:szCs w:val="24"/>
              </w:rPr>
              <w:t xml:space="preserve"> and will be shared once it is available. A date will be arranged for the Board and officials to convene to review and agree a plan to take forward any recommendations</w:t>
            </w:r>
            <w:r w:rsidR="00322454">
              <w:rPr>
                <w:rFonts w:ascii="Arial" w:hAnsi="Arial" w:cs="Arial"/>
                <w:sz w:val="24"/>
                <w:szCs w:val="24"/>
              </w:rPr>
              <w:t xml:space="preserve">. The Chair reiterated </w:t>
            </w:r>
            <w:r w:rsidR="00191C42">
              <w:rPr>
                <w:rFonts w:ascii="Arial" w:hAnsi="Arial" w:cs="Arial"/>
                <w:sz w:val="24"/>
                <w:szCs w:val="24"/>
              </w:rPr>
              <w:t xml:space="preserve">that </w:t>
            </w:r>
            <w:r w:rsidR="00322454">
              <w:rPr>
                <w:rFonts w:ascii="Arial" w:hAnsi="Arial" w:cs="Arial"/>
                <w:sz w:val="24"/>
                <w:szCs w:val="24"/>
              </w:rPr>
              <w:t>the Non - Executive Director recruitment exercise could not be conducted until the Board Skills Audit report and recommendations have been reviewed as agreed with the Department of Health.</w:t>
            </w:r>
          </w:p>
          <w:p w14:paraId="54C42250" w14:textId="77777777" w:rsidR="004F1A79" w:rsidRDefault="004F1A79" w:rsidP="004F1A79">
            <w:pPr>
              <w:pStyle w:val="ListParagraph"/>
              <w:jc w:val="both"/>
              <w:rPr>
                <w:rFonts w:ascii="Arial" w:hAnsi="Arial" w:cs="Arial"/>
                <w:sz w:val="24"/>
                <w:szCs w:val="24"/>
              </w:rPr>
            </w:pPr>
          </w:p>
          <w:p w14:paraId="03653C12" w14:textId="77777777" w:rsidR="00191C42" w:rsidRDefault="00510ADC" w:rsidP="00191C42">
            <w:pPr>
              <w:pStyle w:val="ListParagraph"/>
              <w:numPr>
                <w:ilvl w:val="0"/>
                <w:numId w:val="13"/>
              </w:numPr>
              <w:jc w:val="both"/>
              <w:rPr>
                <w:rFonts w:ascii="Arial" w:hAnsi="Arial" w:cs="Arial"/>
                <w:sz w:val="24"/>
                <w:szCs w:val="24"/>
              </w:rPr>
            </w:pPr>
            <w:r w:rsidRPr="00191C42">
              <w:rPr>
                <w:rFonts w:ascii="Arial" w:hAnsi="Arial" w:cs="Arial"/>
                <w:sz w:val="24"/>
                <w:szCs w:val="24"/>
              </w:rPr>
              <w:t>Me</w:t>
            </w:r>
            <w:r w:rsidR="00E86D02" w:rsidRPr="00191C42">
              <w:rPr>
                <w:rFonts w:ascii="Arial" w:hAnsi="Arial" w:cs="Arial"/>
                <w:sz w:val="24"/>
                <w:szCs w:val="24"/>
              </w:rPr>
              <w:t>e</w:t>
            </w:r>
            <w:r w:rsidRPr="00191C42">
              <w:rPr>
                <w:rFonts w:ascii="Arial" w:hAnsi="Arial" w:cs="Arial"/>
                <w:sz w:val="24"/>
                <w:szCs w:val="24"/>
              </w:rPr>
              <w:t>t</w:t>
            </w:r>
            <w:r w:rsidR="00E86D02" w:rsidRPr="00191C42">
              <w:rPr>
                <w:rFonts w:ascii="Arial" w:hAnsi="Arial" w:cs="Arial"/>
                <w:sz w:val="24"/>
                <w:szCs w:val="24"/>
              </w:rPr>
              <w:t>ing</w:t>
            </w:r>
            <w:r w:rsidR="00627061" w:rsidRPr="00191C42">
              <w:rPr>
                <w:rFonts w:ascii="Arial" w:hAnsi="Arial" w:cs="Arial"/>
                <w:sz w:val="24"/>
                <w:szCs w:val="24"/>
              </w:rPr>
              <w:t>s</w:t>
            </w:r>
            <w:r w:rsidR="00E86D02" w:rsidRPr="00191C42">
              <w:rPr>
                <w:rFonts w:ascii="Arial" w:hAnsi="Arial" w:cs="Arial"/>
                <w:sz w:val="24"/>
                <w:szCs w:val="24"/>
              </w:rPr>
              <w:t xml:space="preserve"> held</w:t>
            </w:r>
            <w:r w:rsidRPr="00191C42">
              <w:rPr>
                <w:rFonts w:ascii="Arial" w:hAnsi="Arial" w:cs="Arial"/>
                <w:sz w:val="24"/>
                <w:szCs w:val="24"/>
              </w:rPr>
              <w:t xml:space="preserve"> with the Chief Executive</w:t>
            </w:r>
            <w:r w:rsidR="003358F8">
              <w:rPr>
                <w:rFonts w:ascii="Arial" w:hAnsi="Arial" w:cs="Arial"/>
                <w:sz w:val="24"/>
                <w:szCs w:val="24"/>
              </w:rPr>
              <w:t>s</w:t>
            </w:r>
            <w:r w:rsidRPr="00191C42">
              <w:rPr>
                <w:rFonts w:ascii="Arial" w:hAnsi="Arial" w:cs="Arial"/>
                <w:sz w:val="24"/>
                <w:szCs w:val="24"/>
              </w:rPr>
              <w:t xml:space="preserve"> and Chair</w:t>
            </w:r>
            <w:r w:rsidR="003358F8">
              <w:rPr>
                <w:rFonts w:ascii="Arial" w:hAnsi="Arial" w:cs="Arial"/>
                <w:sz w:val="24"/>
                <w:szCs w:val="24"/>
              </w:rPr>
              <w:t>s</w:t>
            </w:r>
            <w:r w:rsidRPr="00191C42">
              <w:rPr>
                <w:rFonts w:ascii="Arial" w:hAnsi="Arial" w:cs="Arial"/>
                <w:sz w:val="24"/>
                <w:szCs w:val="24"/>
              </w:rPr>
              <w:t xml:space="preserve"> of the Safeguarding Board NI</w:t>
            </w:r>
            <w:r w:rsidR="00191C42">
              <w:rPr>
                <w:rFonts w:ascii="Arial" w:hAnsi="Arial" w:cs="Arial"/>
                <w:sz w:val="24"/>
                <w:szCs w:val="24"/>
              </w:rPr>
              <w:t xml:space="preserve"> and RQIA</w:t>
            </w:r>
            <w:r w:rsidR="003358F8">
              <w:rPr>
                <w:rFonts w:ascii="Arial" w:hAnsi="Arial" w:cs="Arial"/>
                <w:sz w:val="24"/>
                <w:szCs w:val="24"/>
              </w:rPr>
              <w:t>.</w:t>
            </w:r>
          </w:p>
          <w:p w14:paraId="5DBE2C52" w14:textId="77777777" w:rsidR="004F1A79" w:rsidRPr="00191C42" w:rsidRDefault="004F1A79" w:rsidP="003358F8">
            <w:pPr>
              <w:pStyle w:val="ListParagraph"/>
              <w:jc w:val="both"/>
              <w:rPr>
                <w:rFonts w:ascii="Arial" w:hAnsi="Arial" w:cs="Arial"/>
                <w:sz w:val="24"/>
                <w:szCs w:val="24"/>
              </w:rPr>
            </w:pPr>
          </w:p>
          <w:p w14:paraId="63B71EF4" w14:textId="77777777" w:rsidR="00627061" w:rsidRDefault="00627061" w:rsidP="00627061">
            <w:pPr>
              <w:pStyle w:val="ListParagraph"/>
              <w:numPr>
                <w:ilvl w:val="0"/>
                <w:numId w:val="13"/>
              </w:numPr>
              <w:jc w:val="both"/>
              <w:rPr>
                <w:rFonts w:ascii="Arial" w:hAnsi="Arial" w:cs="Arial"/>
                <w:sz w:val="24"/>
                <w:szCs w:val="24"/>
              </w:rPr>
            </w:pPr>
            <w:r>
              <w:rPr>
                <w:rFonts w:ascii="Arial" w:hAnsi="Arial" w:cs="Arial"/>
                <w:sz w:val="24"/>
                <w:szCs w:val="24"/>
              </w:rPr>
              <w:t>The Chair and Chief Executive were invited to join a NIGALA Board meeting on 8</w:t>
            </w:r>
            <w:r w:rsidRPr="00627061">
              <w:rPr>
                <w:rFonts w:ascii="Arial" w:hAnsi="Arial" w:cs="Arial"/>
                <w:sz w:val="24"/>
                <w:szCs w:val="24"/>
                <w:vertAlign w:val="superscript"/>
              </w:rPr>
              <w:t>th</w:t>
            </w:r>
            <w:r>
              <w:rPr>
                <w:rFonts w:ascii="Arial" w:hAnsi="Arial" w:cs="Arial"/>
                <w:sz w:val="24"/>
                <w:szCs w:val="24"/>
              </w:rPr>
              <w:t xml:space="preserve"> September. A thank you letter received from the Chair of </w:t>
            </w:r>
            <w:r w:rsidR="00322454">
              <w:rPr>
                <w:rFonts w:ascii="Arial" w:hAnsi="Arial" w:cs="Arial"/>
                <w:sz w:val="24"/>
                <w:szCs w:val="24"/>
              </w:rPr>
              <w:t>NIGALA had</w:t>
            </w:r>
            <w:r>
              <w:rPr>
                <w:rFonts w:ascii="Arial" w:hAnsi="Arial" w:cs="Arial"/>
                <w:sz w:val="24"/>
                <w:szCs w:val="24"/>
              </w:rPr>
              <w:t xml:space="preserve"> recommended regular meetings going forward to share </w:t>
            </w:r>
            <w:r w:rsidR="00322454">
              <w:rPr>
                <w:rFonts w:ascii="Arial" w:hAnsi="Arial" w:cs="Arial"/>
                <w:sz w:val="24"/>
                <w:szCs w:val="24"/>
              </w:rPr>
              <w:t>a common</w:t>
            </w:r>
            <w:r>
              <w:rPr>
                <w:rFonts w:ascii="Arial" w:hAnsi="Arial" w:cs="Arial"/>
                <w:sz w:val="24"/>
                <w:szCs w:val="24"/>
              </w:rPr>
              <w:t xml:space="preserve"> agenda</w:t>
            </w:r>
            <w:r w:rsidR="00191C42">
              <w:rPr>
                <w:rFonts w:ascii="Arial" w:hAnsi="Arial" w:cs="Arial"/>
                <w:sz w:val="24"/>
                <w:szCs w:val="24"/>
              </w:rPr>
              <w:t>.</w:t>
            </w:r>
            <w:r>
              <w:rPr>
                <w:rFonts w:ascii="Arial" w:hAnsi="Arial" w:cs="Arial"/>
                <w:sz w:val="24"/>
                <w:szCs w:val="24"/>
              </w:rPr>
              <w:t xml:space="preserve"> </w:t>
            </w:r>
            <w:r w:rsidR="00191C42">
              <w:rPr>
                <w:rFonts w:ascii="Arial" w:hAnsi="Arial" w:cs="Arial"/>
                <w:sz w:val="24"/>
                <w:szCs w:val="24"/>
              </w:rPr>
              <w:t xml:space="preserve"> I</w:t>
            </w:r>
            <w:r>
              <w:rPr>
                <w:rFonts w:ascii="Arial" w:hAnsi="Arial" w:cs="Arial"/>
                <w:sz w:val="24"/>
                <w:szCs w:val="24"/>
              </w:rPr>
              <w:t xml:space="preserve">t was agreed that regular interface opportunities with other Arms’ Length Bodies would </w:t>
            </w:r>
            <w:r w:rsidR="00191C42">
              <w:rPr>
                <w:rFonts w:ascii="Arial" w:hAnsi="Arial" w:cs="Arial"/>
                <w:sz w:val="24"/>
                <w:szCs w:val="24"/>
              </w:rPr>
              <w:t xml:space="preserve">also </w:t>
            </w:r>
            <w:r>
              <w:rPr>
                <w:rFonts w:ascii="Arial" w:hAnsi="Arial" w:cs="Arial"/>
                <w:sz w:val="24"/>
                <w:szCs w:val="24"/>
              </w:rPr>
              <w:t xml:space="preserve">be useful. </w:t>
            </w:r>
          </w:p>
          <w:p w14:paraId="032B5654" w14:textId="77777777" w:rsidR="004F1A79" w:rsidRPr="004F1A79" w:rsidRDefault="004F1A79" w:rsidP="004F1A79">
            <w:pPr>
              <w:pStyle w:val="ListParagraph"/>
              <w:rPr>
                <w:rFonts w:ascii="Arial" w:hAnsi="Arial" w:cs="Arial"/>
                <w:sz w:val="24"/>
                <w:szCs w:val="24"/>
              </w:rPr>
            </w:pPr>
          </w:p>
          <w:p w14:paraId="309B8645" w14:textId="77777777" w:rsidR="00F16B72" w:rsidRDefault="00627061" w:rsidP="00F16B72">
            <w:pPr>
              <w:pStyle w:val="ListParagraph"/>
              <w:numPr>
                <w:ilvl w:val="0"/>
                <w:numId w:val="13"/>
              </w:numPr>
              <w:jc w:val="both"/>
              <w:rPr>
                <w:rFonts w:ascii="Arial" w:hAnsi="Arial" w:cs="Arial"/>
                <w:sz w:val="24"/>
                <w:szCs w:val="24"/>
              </w:rPr>
            </w:pPr>
            <w:r>
              <w:rPr>
                <w:rFonts w:ascii="Arial" w:hAnsi="Arial" w:cs="Arial"/>
                <w:sz w:val="24"/>
                <w:szCs w:val="24"/>
              </w:rPr>
              <w:t xml:space="preserve">As the Department of Health has reinstated </w:t>
            </w:r>
            <w:r w:rsidRPr="00F16B72">
              <w:rPr>
                <w:rFonts w:ascii="Arial" w:hAnsi="Arial" w:cs="Arial"/>
                <w:sz w:val="24"/>
                <w:szCs w:val="24"/>
              </w:rPr>
              <w:t>pre</w:t>
            </w:r>
            <w:r>
              <w:rPr>
                <w:rFonts w:ascii="Arial" w:hAnsi="Arial" w:cs="Arial"/>
                <w:sz w:val="24"/>
                <w:szCs w:val="24"/>
              </w:rPr>
              <w:t xml:space="preserve">-COVID governance </w:t>
            </w:r>
            <w:r w:rsidRPr="00F16B72">
              <w:rPr>
                <w:rFonts w:ascii="Arial" w:hAnsi="Arial" w:cs="Arial"/>
                <w:sz w:val="24"/>
                <w:szCs w:val="24"/>
              </w:rPr>
              <w:t>arrangements</w:t>
            </w:r>
            <w:r>
              <w:rPr>
                <w:rFonts w:ascii="Arial" w:hAnsi="Arial" w:cs="Arial"/>
                <w:sz w:val="24"/>
                <w:szCs w:val="24"/>
              </w:rPr>
              <w:t xml:space="preserve">, an </w:t>
            </w:r>
            <w:r w:rsidR="00F16B72">
              <w:rPr>
                <w:rFonts w:ascii="Arial" w:hAnsi="Arial" w:cs="Arial"/>
                <w:sz w:val="24"/>
                <w:szCs w:val="24"/>
              </w:rPr>
              <w:t>A</w:t>
            </w:r>
            <w:r w:rsidR="00F16B72" w:rsidRPr="00F16B72">
              <w:rPr>
                <w:rFonts w:ascii="Arial" w:hAnsi="Arial" w:cs="Arial"/>
                <w:sz w:val="24"/>
                <w:szCs w:val="24"/>
              </w:rPr>
              <w:t>ccountability</w:t>
            </w:r>
            <w:r w:rsidR="00F16B72">
              <w:rPr>
                <w:rFonts w:ascii="Arial" w:hAnsi="Arial" w:cs="Arial"/>
                <w:sz w:val="24"/>
                <w:szCs w:val="24"/>
              </w:rPr>
              <w:t xml:space="preserve"> meeting with the Permanent Secretary has been arranged for the Chair and Chief Executive for 22</w:t>
            </w:r>
            <w:r w:rsidR="00F16B72" w:rsidRPr="00F16B72">
              <w:rPr>
                <w:rFonts w:ascii="Arial" w:hAnsi="Arial" w:cs="Arial"/>
                <w:sz w:val="24"/>
                <w:szCs w:val="24"/>
                <w:vertAlign w:val="superscript"/>
              </w:rPr>
              <w:t>nd</w:t>
            </w:r>
            <w:r w:rsidR="00F16B72">
              <w:rPr>
                <w:rFonts w:ascii="Arial" w:hAnsi="Arial" w:cs="Arial"/>
                <w:sz w:val="24"/>
                <w:szCs w:val="24"/>
              </w:rPr>
              <w:t xml:space="preserve"> November.</w:t>
            </w:r>
          </w:p>
          <w:p w14:paraId="597ACFEC" w14:textId="77777777" w:rsidR="004F1A79" w:rsidRPr="004F1A79" w:rsidRDefault="004F1A79" w:rsidP="004F1A79">
            <w:pPr>
              <w:pStyle w:val="ListParagraph"/>
              <w:rPr>
                <w:rFonts w:ascii="Arial" w:hAnsi="Arial" w:cs="Arial"/>
                <w:sz w:val="24"/>
                <w:szCs w:val="24"/>
              </w:rPr>
            </w:pPr>
          </w:p>
          <w:p w14:paraId="57876CD2" w14:textId="77777777" w:rsidR="004F1A79" w:rsidRDefault="00F16B72" w:rsidP="00F16B72">
            <w:pPr>
              <w:pStyle w:val="ListParagraph"/>
              <w:numPr>
                <w:ilvl w:val="0"/>
                <w:numId w:val="13"/>
              </w:numPr>
              <w:jc w:val="both"/>
              <w:rPr>
                <w:rFonts w:ascii="Arial" w:hAnsi="Arial" w:cs="Arial"/>
                <w:sz w:val="24"/>
                <w:szCs w:val="24"/>
              </w:rPr>
            </w:pPr>
            <w:r>
              <w:rPr>
                <w:rFonts w:ascii="Arial" w:hAnsi="Arial" w:cs="Arial"/>
                <w:sz w:val="24"/>
                <w:szCs w:val="24"/>
              </w:rPr>
              <w:t xml:space="preserve">The Chief Executive will update members on the introductory </w:t>
            </w:r>
            <w:r w:rsidRPr="00F16B72">
              <w:rPr>
                <w:rFonts w:ascii="Arial" w:hAnsi="Arial" w:cs="Arial"/>
                <w:sz w:val="24"/>
                <w:szCs w:val="24"/>
              </w:rPr>
              <w:t xml:space="preserve">meeting </w:t>
            </w:r>
            <w:r>
              <w:rPr>
                <w:rFonts w:ascii="Arial" w:hAnsi="Arial" w:cs="Arial"/>
                <w:sz w:val="24"/>
                <w:szCs w:val="24"/>
              </w:rPr>
              <w:t>with the new Permanent Secretary on 6</w:t>
            </w:r>
            <w:r w:rsidRPr="00F16B72">
              <w:rPr>
                <w:rFonts w:ascii="Arial" w:hAnsi="Arial" w:cs="Arial"/>
                <w:sz w:val="24"/>
                <w:szCs w:val="24"/>
                <w:vertAlign w:val="superscript"/>
              </w:rPr>
              <w:t>th</w:t>
            </w:r>
            <w:r>
              <w:rPr>
                <w:rFonts w:ascii="Arial" w:hAnsi="Arial" w:cs="Arial"/>
                <w:sz w:val="24"/>
                <w:szCs w:val="24"/>
              </w:rPr>
              <w:t xml:space="preserve"> October under the Chief Executive’s report agenda item.</w:t>
            </w:r>
          </w:p>
          <w:p w14:paraId="01669733" w14:textId="77777777" w:rsidR="004F1A79" w:rsidRPr="004F1A79" w:rsidRDefault="004F1A79" w:rsidP="004F1A79">
            <w:pPr>
              <w:pStyle w:val="ListParagraph"/>
              <w:rPr>
                <w:rFonts w:ascii="Arial" w:hAnsi="Arial" w:cs="Arial"/>
                <w:sz w:val="24"/>
                <w:szCs w:val="24"/>
              </w:rPr>
            </w:pPr>
          </w:p>
          <w:p w14:paraId="57C32A03" w14:textId="77777777" w:rsidR="001C62FA" w:rsidRPr="001C62FA" w:rsidRDefault="00F16B72" w:rsidP="00C41C10">
            <w:pPr>
              <w:pStyle w:val="ListParagraph"/>
              <w:numPr>
                <w:ilvl w:val="0"/>
                <w:numId w:val="13"/>
              </w:numPr>
              <w:jc w:val="both"/>
              <w:rPr>
                <w:rFonts w:ascii="Arial" w:hAnsi="Arial" w:cs="Arial"/>
                <w:i/>
                <w:sz w:val="24"/>
                <w:szCs w:val="24"/>
              </w:rPr>
            </w:pPr>
            <w:r w:rsidRPr="00322454">
              <w:rPr>
                <w:rFonts w:ascii="Arial" w:hAnsi="Arial" w:cs="Arial"/>
                <w:sz w:val="24"/>
                <w:szCs w:val="24"/>
              </w:rPr>
              <w:t xml:space="preserve">Officials were congratulated on </w:t>
            </w:r>
            <w:r w:rsidR="00627061" w:rsidRPr="00322454">
              <w:rPr>
                <w:rFonts w:ascii="Arial" w:hAnsi="Arial" w:cs="Arial"/>
                <w:sz w:val="24"/>
                <w:szCs w:val="24"/>
              </w:rPr>
              <w:t xml:space="preserve">the successful delivery of the </w:t>
            </w:r>
            <w:r w:rsidRPr="00322454">
              <w:rPr>
                <w:rFonts w:ascii="Arial" w:hAnsi="Arial" w:cs="Arial"/>
                <w:sz w:val="24"/>
                <w:szCs w:val="24"/>
              </w:rPr>
              <w:t>Council’s 21</w:t>
            </w:r>
            <w:r w:rsidRPr="00322454">
              <w:rPr>
                <w:rFonts w:ascii="Arial" w:hAnsi="Arial" w:cs="Arial"/>
                <w:sz w:val="24"/>
                <w:szCs w:val="24"/>
                <w:vertAlign w:val="superscript"/>
              </w:rPr>
              <w:t>st</w:t>
            </w:r>
            <w:r w:rsidRPr="00322454">
              <w:rPr>
                <w:rFonts w:ascii="Arial" w:hAnsi="Arial" w:cs="Arial"/>
                <w:sz w:val="24"/>
                <w:szCs w:val="24"/>
              </w:rPr>
              <w:t xml:space="preserve"> birthday lunch </w:t>
            </w:r>
            <w:r w:rsidR="00627061" w:rsidRPr="00322454">
              <w:rPr>
                <w:rFonts w:ascii="Arial" w:hAnsi="Arial" w:cs="Arial"/>
                <w:sz w:val="24"/>
                <w:szCs w:val="24"/>
              </w:rPr>
              <w:t>event on</w:t>
            </w:r>
            <w:r w:rsidRPr="00322454">
              <w:rPr>
                <w:rFonts w:ascii="Arial" w:hAnsi="Arial" w:cs="Arial"/>
                <w:sz w:val="24"/>
                <w:szCs w:val="24"/>
              </w:rPr>
              <w:t xml:space="preserve"> 29</w:t>
            </w:r>
            <w:r w:rsidRPr="00322454">
              <w:rPr>
                <w:rFonts w:ascii="Arial" w:hAnsi="Arial" w:cs="Arial"/>
                <w:sz w:val="24"/>
                <w:szCs w:val="24"/>
                <w:vertAlign w:val="superscript"/>
              </w:rPr>
              <w:t>th</w:t>
            </w:r>
            <w:r w:rsidRPr="00322454">
              <w:rPr>
                <w:rFonts w:ascii="Arial" w:hAnsi="Arial" w:cs="Arial"/>
                <w:sz w:val="24"/>
                <w:szCs w:val="24"/>
              </w:rPr>
              <w:t xml:space="preserve"> September which had been </w:t>
            </w:r>
            <w:r w:rsidR="00627061" w:rsidRPr="00322454">
              <w:rPr>
                <w:rFonts w:ascii="Arial" w:hAnsi="Arial" w:cs="Arial"/>
                <w:sz w:val="24"/>
                <w:szCs w:val="24"/>
              </w:rPr>
              <w:t xml:space="preserve">attended </w:t>
            </w:r>
            <w:r w:rsidRPr="00322454">
              <w:rPr>
                <w:rFonts w:ascii="Arial" w:hAnsi="Arial" w:cs="Arial"/>
                <w:sz w:val="24"/>
                <w:szCs w:val="24"/>
              </w:rPr>
              <w:t>by Board members, staff and guest speaker, Sean Holland</w:t>
            </w:r>
            <w:r w:rsidR="00627061" w:rsidRPr="00322454">
              <w:rPr>
                <w:rFonts w:ascii="Arial" w:hAnsi="Arial" w:cs="Arial"/>
                <w:sz w:val="24"/>
                <w:szCs w:val="24"/>
              </w:rPr>
              <w:t xml:space="preserve"> and marked a major milestone for the organisation</w:t>
            </w:r>
            <w:r w:rsidRPr="00322454">
              <w:rPr>
                <w:rFonts w:ascii="Arial" w:hAnsi="Arial" w:cs="Arial"/>
                <w:sz w:val="24"/>
                <w:szCs w:val="24"/>
              </w:rPr>
              <w: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52F8E8D" w14:textId="77777777" w:rsidR="001C62FA" w:rsidRDefault="001C62FA" w:rsidP="002B40F8">
            <w:pPr>
              <w:jc w:val="center"/>
              <w:rPr>
                <w:rFonts w:ascii="Arial" w:hAnsi="Arial" w:cs="Arial"/>
                <w:b/>
                <w:sz w:val="24"/>
                <w:szCs w:val="24"/>
              </w:rPr>
            </w:pPr>
          </w:p>
          <w:p w14:paraId="3C7CBE3E" w14:textId="77777777" w:rsidR="002B40F8" w:rsidRDefault="002B40F8" w:rsidP="002B40F8">
            <w:pPr>
              <w:jc w:val="center"/>
              <w:rPr>
                <w:rFonts w:ascii="Arial" w:hAnsi="Arial" w:cs="Arial"/>
                <w:b/>
                <w:sz w:val="24"/>
                <w:szCs w:val="24"/>
              </w:rPr>
            </w:pPr>
          </w:p>
          <w:p w14:paraId="189B36A7" w14:textId="77777777" w:rsidR="002B40F8" w:rsidRDefault="002B40F8" w:rsidP="002B40F8">
            <w:pPr>
              <w:jc w:val="center"/>
              <w:rPr>
                <w:rFonts w:ascii="Arial" w:hAnsi="Arial" w:cs="Arial"/>
                <w:b/>
                <w:sz w:val="24"/>
                <w:szCs w:val="24"/>
              </w:rPr>
            </w:pPr>
          </w:p>
          <w:p w14:paraId="158C6E40" w14:textId="77777777" w:rsidR="002B40F8" w:rsidRDefault="002B40F8" w:rsidP="002B40F8">
            <w:pPr>
              <w:jc w:val="center"/>
              <w:rPr>
                <w:rFonts w:ascii="Arial" w:hAnsi="Arial" w:cs="Arial"/>
                <w:b/>
                <w:sz w:val="24"/>
                <w:szCs w:val="24"/>
              </w:rPr>
            </w:pPr>
          </w:p>
          <w:p w14:paraId="476E4EF6" w14:textId="77777777" w:rsidR="002B40F8" w:rsidRDefault="002B40F8" w:rsidP="002B40F8">
            <w:pPr>
              <w:jc w:val="center"/>
              <w:rPr>
                <w:rFonts w:ascii="Arial" w:hAnsi="Arial" w:cs="Arial"/>
                <w:b/>
                <w:sz w:val="24"/>
                <w:szCs w:val="24"/>
              </w:rPr>
            </w:pPr>
          </w:p>
          <w:p w14:paraId="6DD818AB" w14:textId="77777777" w:rsidR="002B40F8" w:rsidRDefault="002B40F8" w:rsidP="002B40F8">
            <w:pPr>
              <w:jc w:val="center"/>
              <w:rPr>
                <w:rFonts w:ascii="Arial" w:hAnsi="Arial" w:cs="Arial"/>
                <w:b/>
                <w:sz w:val="24"/>
                <w:szCs w:val="24"/>
              </w:rPr>
            </w:pPr>
          </w:p>
          <w:p w14:paraId="16374824" w14:textId="77777777" w:rsidR="002B40F8" w:rsidRDefault="002B40F8" w:rsidP="002B40F8">
            <w:pPr>
              <w:jc w:val="center"/>
              <w:rPr>
                <w:rFonts w:ascii="Arial" w:hAnsi="Arial" w:cs="Arial"/>
                <w:b/>
                <w:sz w:val="24"/>
                <w:szCs w:val="24"/>
              </w:rPr>
            </w:pPr>
          </w:p>
          <w:p w14:paraId="61D755D5" w14:textId="77777777" w:rsidR="002B40F8" w:rsidRDefault="002B40F8" w:rsidP="002B40F8">
            <w:pPr>
              <w:jc w:val="center"/>
              <w:rPr>
                <w:rFonts w:ascii="Arial" w:hAnsi="Arial" w:cs="Arial"/>
                <w:b/>
                <w:sz w:val="24"/>
                <w:szCs w:val="24"/>
              </w:rPr>
            </w:pPr>
          </w:p>
          <w:p w14:paraId="1D04B488" w14:textId="77777777" w:rsidR="002B40F8" w:rsidRDefault="002B40F8" w:rsidP="002B40F8">
            <w:pPr>
              <w:jc w:val="center"/>
              <w:rPr>
                <w:rFonts w:ascii="Arial" w:hAnsi="Arial" w:cs="Arial"/>
                <w:b/>
                <w:sz w:val="24"/>
                <w:szCs w:val="24"/>
              </w:rPr>
            </w:pPr>
          </w:p>
          <w:p w14:paraId="588E8B50" w14:textId="77777777" w:rsidR="002B40F8" w:rsidRDefault="002B40F8" w:rsidP="002B40F8">
            <w:pPr>
              <w:jc w:val="center"/>
              <w:rPr>
                <w:rFonts w:ascii="Arial" w:hAnsi="Arial" w:cs="Arial"/>
                <w:b/>
                <w:sz w:val="24"/>
                <w:szCs w:val="24"/>
              </w:rPr>
            </w:pPr>
          </w:p>
          <w:p w14:paraId="6F8367F5" w14:textId="77777777" w:rsidR="002B40F8" w:rsidRDefault="002B40F8" w:rsidP="002B40F8">
            <w:pPr>
              <w:jc w:val="center"/>
              <w:rPr>
                <w:rFonts w:ascii="Arial" w:hAnsi="Arial" w:cs="Arial"/>
                <w:b/>
                <w:sz w:val="24"/>
                <w:szCs w:val="24"/>
              </w:rPr>
            </w:pPr>
          </w:p>
          <w:p w14:paraId="1F38116D" w14:textId="77777777" w:rsidR="00C41C10" w:rsidRDefault="00C41C10" w:rsidP="002B40F8">
            <w:pPr>
              <w:jc w:val="center"/>
              <w:rPr>
                <w:rFonts w:ascii="Arial" w:hAnsi="Arial" w:cs="Arial"/>
                <w:b/>
                <w:sz w:val="24"/>
                <w:szCs w:val="24"/>
              </w:rPr>
            </w:pPr>
          </w:p>
          <w:p w14:paraId="450139F8" w14:textId="77777777" w:rsidR="002B40F8" w:rsidRDefault="002B40F8" w:rsidP="002B40F8">
            <w:pPr>
              <w:jc w:val="center"/>
              <w:rPr>
                <w:rFonts w:ascii="Arial" w:hAnsi="Arial" w:cs="Arial"/>
                <w:b/>
                <w:sz w:val="24"/>
                <w:szCs w:val="24"/>
              </w:rPr>
            </w:pPr>
          </w:p>
          <w:p w14:paraId="5B19C1D9" w14:textId="77777777" w:rsidR="002B40F8" w:rsidRDefault="007D4A2E" w:rsidP="002B40F8">
            <w:pPr>
              <w:jc w:val="center"/>
              <w:rPr>
                <w:rFonts w:ascii="Arial" w:hAnsi="Arial" w:cs="Arial"/>
                <w:b/>
                <w:sz w:val="24"/>
                <w:szCs w:val="24"/>
              </w:rPr>
            </w:pPr>
            <w:r>
              <w:rPr>
                <w:rFonts w:ascii="Arial" w:hAnsi="Arial" w:cs="Arial"/>
                <w:b/>
                <w:sz w:val="24"/>
                <w:szCs w:val="24"/>
              </w:rPr>
              <w:t>GLO</w:t>
            </w:r>
          </w:p>
          <w:p w14:paraId="062E8B1C" w14:textId="77777777" w:rsidR="002B40F8" w:rsidRDefault="002B40F8" w:rsidP="002B40F8">
            <w:pPr>
              <w:jc w:val="center"/>
              <w:rPr>
                <w:rFonts w:ascii="Arial" w:hAnsi="Arial" w:cs="Arial"/>
                <w:b/>
                <w:sz w:val="24"/>
                <w:szCs w:val="24"/>
              </w:rPr>
            </w:pPr>
          </w:p>
          <w:p w14:paraId="429B6C84" w14:textId="77777777" w:rsidR="002B40F8" w:rsidRDefault="002B40F8" w:rsidP="002B40F8">
            <w:pPr>
              <w:jc w:val="center"/>
              <w:rPr>
                <w:rFonts w:ascii="Arial" w:hAnsi="Arial" w:cs="Arial"/>
                <w:b/>
                <w:sz w:val="24"/>
                <w:szCs w:val="24"/>
              </w:rPr>
            </w:pPr>
          </w:p>
          <w:p w14:paraId="5F9ED865" w14:textId="77777777" w:rsidR="002B40F8" w:rsidRDefault="002B40F8" w:rsidP="002B40F8">
            <w:pPr>
              <w:jc w:val="center"/>
              <w:rPr>
                <w:rFonts w:ascii="Arial" w:hAnsi="Arial" w:cs="Arial"/>
                <w:b/>
                <w:sz w:val="24"/>
                <w:szCs w:val="24"/>
              </w:rPr>
            </w:pPr>
          </w:p>
          <w:p w14:paraId="6BE08FBA" w14:textId="77777777" w:rsidR="002C5718" w:rsidRDefault="002C5718" w:rsidP="002B40F8">
            <w:pPr>
              <w:jc w:val="center"/>
              <w:rPr>
                <w:rFonts w:ascii="Arial" w:hAnsi="Arial" w:cs="Arial"/>
                <w:b/>
                <w:sz w:val="24"/>
                <w:szCs w:val="24"/>
              </w:rPr>
            </w:pPr>
          </w:p>
          <w:p w14:paraId="20F6C823" w14:textId="77777777" w:rsidR="002C5718" w:rsidRDefault="002C5718" w:rsidP="002B40F8">
            <w:pPr>
              <w:jc w:val="center"/>
              <w:rPr>
                <w:rFonts w:ascii="Arial" w:hAnsi="Arial" w:cs="Arial"/>
                <w:b/>
                <w:sz w:val="24"/>
                <w:szCs w:val="24"/>
              </w:rPr>
            </w:pPr>
          </w:p>
          <w:p w14:paraId="36689A0B" w14:textId="77777777" w:rsidR="002C5718" w:rsidRDefault="002C5718" w:rsidP="002B40F8">
            <w:pPr>
              <w:jc w:val="center"/>
              <w:rPr>
                <w:rFonts w:ascii="Arial" w:hAnsi="Arial" w:cs="Arial"/>
                <w:b/>
                <w:sz w:val="24"/>
                <w:szCs w:val="24"/>
              </w:rPr>
            </w:pPr>
          </w:p>
          <w:p w14:paraId="65EA5BBB" w14:textId="77777777" w:rsidR="002C5718" w:rsidRDefault="002C5718" w:rsidP="002B40F8">
            <w:pPr>
              <w:jc w:val="center"/>
              <w:rPr>
                <w:rFonts w:ascii="Arial" w:hAnsi="Arial" w:cs="Arial"/>
                <w:b/>
                <w:sz w:val="24"/>
                <w:szCs w:val="24"/>
              </w:rPr>
            </w:pPr>
          </w:p>
          <w:p w14:paraId="6ACDF690" w14:textId="77777777" w:rsidR="002C5718" w:rsidRDefault="002C5718" w:rsidP="002B40F8">
            <w:pPr>
              <w:jc w:val="center"/>
              <w:rPr>
                <w:rFonts w:ascii="Arial" w:hAnsi="Arial" w:cs="Arial"/>
                <w:b/>
                <w:sz w:val="24"/>
                <w:szCs w:val="24"/>
              </w:rPr>
            </w:pPr>
          </w:p>
          <w:p w14:paraId="7A78E626" w14:textId="77777777" w:rsidR="002C5718" w:rsidRDefault="002C5718" w:rsidP="002B40F8">
            <w:pPr>
              <w:jc w:val="center"/>
              <w:rPr>
                <w:rFonts w:ascii="Arial" w:hAnsi="Arial" w:cs="Arial"/>
                <w:b/>
                <w:sz w:val="24"/>
                <w:szCs w:val="24"/>
              </w:rPr>
            </w:pPr>
          </w:p>
          <w:p w14:paraId="0B22391E" w14:textId="77777777" w:rsidR="002C5718" w:rsidRDefault="002C5718" w:rsidP="002B40F8">
            <w:pPr>
              <w:jc w:val="center"/>
              <w:rPr>
                <w:rFonts w:ascii="Arial" w:hAnsi="Arial" w:cs="Arial"/>
                <w:b/>
                <w:sz w:val="24"/>
                <w:szCs w:val="24"/>
              </w:rPr>
            </w:pPr>
          </w:p>
          <w:p w14:paraId="3AF5EA5F" w14:textId="77777777" w:rsidR="002C5718" w:rsidRDefault="002C5718" w:rsidP="002B40F8">
            <w:pPr>
              <w:jc w:val="center"/>
              <w:rPr>
                <w:rFonts w:ascii="Arial" w:hAnsi="Arial" w:cs="Arial"/>
                <w:b/>
                <w:sz w:val="24"/>
                <w:szCs w:val="24"/>
              </w:rPr>
            </w:pPr>
          </w:p>
          <w:p w14:paraId="072D1A61" w14:textId="77777777" w:rsidR="002C5718" w:rsidRDefault="002C5718" w:rsidP="002B40F8">
            <w:pPr>
              <w:jc w:val="center"/>
              <w:rPr>
                <w:rFonts w:ascii="Arial" w:hAnsi="Arial" w:cs="Arial"/>
                <w:b/>
                <w:sz w:val="24"/>
                <w:szCs w:val="24"/>
              </w:rPr>
            </w:pPr>
          </w:p>
          <w:p w14:paraId="6859A2E0" w14:textId="77777777" w:rsidR="002B40F8" w:rsidRDefault="002B40F8" w:rsidP="002B40F8">
            <w:pPr>
              <w:jc w:val="center"/>
              <w:rPr>
                <w:rFonts w:ascii="Arial" w:hAnsi="Arial" w:cs="Arial"/>
                <w:b/>
                <w:sz w:val="24"/>
                <w:szCs w:val="24"/>
              </w:rPr>
            </w:pPr>
          </w:p>
          <w:p w14:paraId="51CA4896" w14:textId="77777777" w:rsidR="002B40F8" w:rsidRPr="00CF7505" w:rsidRDefault="002B40F8" w:rsidP="002B40F8">
            <w:pPr>
              <w:jc w:val="center"/>
              <w:rPr>
                <w:rFonts w:ascii="Arial" w:hAnsi="Arial" w:cs="Arial"/>
                <w:b/>
                <w:sz w:val="24"/>
                <w:szCs w:val="24"/>
              </w:rPr>
            </w:pPr>
          </w:p>
        </w:tc>
      </w:tr>
      <w:tr w:rsidR="00C41C10" w:rsidRPr="00CF7505" w14:paraId="5CD10F95"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C281D22" w14:textId="77777777" w:rsidR="00C41C10" w:rsidRPr="00E91408" w:rsidRDefault="00C41C10" w:rsidP="002476F8">
            <w:pPr>
              <w:rPr>
                <w:rFonts w:ascii="Arial" w:hAnsi="Arial" w:cs="Arial"/>
                <w:i/>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9F2A6CD" w14:textId="77777777" w:rsidR="00C41C10" w:rsidRDefault="00C41C10" w:rsidP="00DB5609">
            <w:pPr>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CF5CD47" w14:textId="77777777" w:rsidR="00C41C10" w:rsidRDefault="00C41C10" w:rsidP="002B40F8">
            <w:pPr>
              <w:jc w:val="center"/>
              <w:rPr>
                <w:rFonts w:ascii="Arial" w:hAnsi="Arial" w:cs="Arial"/>
                <w:b/>
                <w:sz w:val="24"/>
                <w:szCs w:val="24"/>
              </w:rPr>
            </w:pPr>
          </w:p>
        </w:tc>
      </w:tr>
      <w:tr w:rsidR="001C62FA" w:rsidRPr="00CF7505" w14:paraId="6EA0FCD4"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B4FAB75" w14:textId="77777777" w:rsidR="001C62FA" w:rsidRPr="002476F8" w:rsidRDefault="00E91408" w:rsidP="002476F8">
            <w:pPr>
              <w:rPr>
                <w:rFonts w:ascii="Arial" w:hAnsi="Arial" w:cs="Arial"/>
                <w:b/>
                <w:sz w:val="24"/>
                <w:szCs w:val="24"/>
              </w:rPr>
            </w:pPr>
            <w:r>
              <w:rPr>
                <w:rFonts w:ascii="Arial" w:hAnsi="Arial" w:cs="Arial"/>
                <w:b/>
                <w:sz w:val="24"/>
                <w:szCs w:val="24"/>
              </w:rPr>
              <w:t>6</w:t>
            </w:r>
            <w:r w:rsidR="001C62FA"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A7189AA" w14:textId="77777777" w:rsidR="001C62FA" w:rsidRPr="00CF7505" w:rsidRDefault="00D158BD" w:rsidP="00DB5609">
            <w:pPr>
              <w:spacing w:line="276" w:lineRule="auto"/>
              <w:jc w:val="both"/>
              <w:rPr>
                <w:rFonts w:ascii="Arial" w:hAnsi="Arial" w:cs="Arial"/>
                <w:b/>
                <w:sz w:val="24"/>
                <w:szCs w:val="24"/>
              </w:rPr>
            </w:pPr>
            <w:r>
              <w:rPr>
                <w:rFonts w:ascii="Arial" w:hAnsi="Arial" w:cs="Arial"/>
                <w:b/>
                <w:sz w:val="24"/>
                <w:szCs w:val="24"/>
              </w:rPr>
              <w:t xml:space="preserve">Chief Executive’s Report – Paper </w:t>
            </w:r>
            <w:r w:rsidR="00322454">
              <w:rPr>
                <w:rFonts w:ascii="Arial" w:hAnsi="Arial" w:cs="Arial"/>
                <w:b/>
                <w:sz w:val="24"/>
                <w:szCs w:val="24"/>
              </w:rPr>
              <w:t>C</w:t>
            </w:r>
            <w:r w:rsidR="00DD40E8">
              <w:rPr>
                <w:rFonts w:ascii="Arial" w:hAnsi="Arial" w:cs="Arial"/>
                <w:b/>
                <w:sz w:val="24"/>
                <w:szCs w:val="24"/>
              </w:rPr>
              <w:t xml:space="preserve"> for information</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0BAF04A" w14:textId="77777777" w:rsidR="001C62FA" w:rsidRPr="00CF7505" w:rsidRDefault="001C62FA" w:rsidP="00DB5609">
            <w:pPr>
              <w:jc w:val="both"/>
              <w:rPr>
                <w:rFonts w:ascii="Arial" w:hAnsi="Arial" w:cs="Arial"/>
                <w:b/>
                <w:sz w:val="24"/>
                <w:szCs w:val="24"/>
              </w:rPr>
            </w:pPr>
          </w:p>
        </w:tc>
      </w:tr>
      <w:tr w:rsidR="001C62FA" w:rsidRPr="00CF7505" w14:paraId="3320F88C"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11048D4" w14:textId="77777777" w:rsidR="001C62FA" w:rsidRPr="00E91408" w:rsidRDefault="00E91408" w:rsidP="002476F8">
            <w:pPr>
              <w:rPr>
                <w:rFonts w:ascii="Arial" w:hAnsi="Arial" w:cs="Arial"/>
                <w:i/>
                <w:sz w:val="24"/>
                <w:szCs w:val="24"/>
              </w:rPr>
            </w:pPr>
            <w:r>
              <w:rPr>
                <w:rFonts w:ascii="Arial" w:hAnsi="Arial" w:cs="Arial"/>
                <w:i/>
                <w:sz w:val="24"/>
                <w:szCs w:val="24"/>
              </w:rPr>
              <w:t>6</w:t>
            </w:r>
            <w:r w:rsidR="001C62FA" w:rsidRPr="00E91408">
              <w:rPr>
                <w:rFonts w:ascii="Arial" w:hAnsi="Arial" w:cs="Arial"/>
                <w:i/>
                <w:sz w:val="24"/>
                <w:szCs w:val="24"/>
              </w:rPr>
              <w:t>.1</w:t>
            </w:r>
          </w:p>
          <w:p w14:paraId="58C6B193" w14:textId="77777777" w:rsidR="002476F8" w:rsidRDefault="002476F8" w:rsidP="002476F8">
            <w:pPr>
              <w:rPr>
                <w:rFonts w:ascii="Arial" w:hAnsi="Arial" w:cs="Arial"/>
                <w:sz w:val="24"/>
                <w:szCs w:val="24"/>
              </w:rPr>
            </w:pPr>
          </w:p>
          <w:p w14:paraId="599735F5" w14:textId="77777777" w:rsidR="002476F8" w:rsidRDefault="002476F8" w:rsidP="002476F8">
            <w:pPr>
              <w:rPr>
                <w:rFonts w:ascii="Arial" w:hAnsi="Arial" w:cs="Arial"/>
                <w:sz w:val="24"/>
                <w:szCs w:val="24"/>
              </w:rPr>
            </w:pPr>
          </w:p>
          <w:p w14:paraId="18FDE4E1" w14:textId="77777777" w:rsidR="002476F8" w:rsidRDefault="002476F8" w:rsidP="002476F8">
            <w:pPr>
              <w:rPr>
                <w:rFonts w:ascii="Arial" w:hAnsi="Arial" w:cs="Arial"/>
                <w:sz w:val="24"/>
                <w:szCs w:val="24"/>
              </w:rPr>
            </w:pPr>
          </w:p>
          <w:p w14:paraId="5F423C4A" w14:textId="77777777" w:rsidR="002476F8" w:rsidRDefault="002476F8" w:rsidP="002476F8">
            <w:pPr>
              <w:rPr>
                <w:rFonts w:ascii="Arial" w:hAnsi="Arial" w:cs="Arial"/>
                <w:sz w:val="24"/>
                <w:szCs w:val="24"/>
              </w:rPr>
            </w:pPr>
          </w:p>
          <w:p w14:paraId="0B0FD7B3" w14:textId="77777777" w:rsidR="002476F8" w:rsidRDefault="002476F8" w:rsidP="002476F8">
            <w:pPr>
              <w:rPr>
                <w:rFonts w:ascii="Arial" w:hAnsi="Arial" w:cs="Arial"/>
                <w:sz w:val="24"/>
                <w:szCs w:val="24"/>
              </w:rPr>
            </w:pPr>
          </w:p>
          <w:p w14:paraId="79D2A851" w14:textId="77777777" w:rsidR="002476F8" w:rsidRDefault="002476F8" w:rsidP="002476F8">
            <w:pPr>
              <w:rPr>
                <w:rFonts w:ascii="Arial" w:hAnsi="Arial" w:cs="Arial"/>
                <w:sz w:val="24"/>
                <w:szCs w:val="24"/>
              </w:rPr>
            </w:pPr>
          </w:p>
          <w:p w14:paraId="219037C5" w14:textId="77777777" w:rsidR="002476F8" w:rsidRDefault="002476F8" w:rsidP="002476F8">
            <w:pPr>
              <w:rPr>
                <w:rFonts w:ascii="Arial" w:hAnsi="Arial" w:cs="Arial"/>
                <w:sz w:val="24"/>
                <w:szCs w:val="24"/>
              </w:rPr>
            </w:pPr>
          </w:p>
          <w:p w14:paraId="34B83C49" w14:textId="77777777" w:rsidR="002476F8" w:rsidRDefault="002476F8" w:rsidP="002476F8">
            <w:pPr>
              <w:rPr>
                <w:rFonts w:ascii="Arial" w:hAnsi="Arial" w:cs="Arial"/>
                <w:sz w:val="24"/>
                <w:szCs w:val="24"/>
              </w:rPr>
            </w:pPr>
          </w:p>
          <w:p w14:paraId="1AED8D72" w14:textId="77777777" w:rsidR="002476F8" w:rsidRDefault="002476F8" w:rsidP="002476F8">
            <w:pPr>
              <w:rPr>
                <w:rFonts w:ascii="Arial" w:hAnsi="Arial" w:cs="Arial"/>
                <w:sz w:val="24"/>
                <w:szCs w:val="24"/>
              </w:rPr>
            </w:pPr>
          </w:p>
          <w:p w14:paraId="2658087C" w14:textId="77777777" w:rsidR="002476F8" w:rsidRDefault="002476F8" w:rsidP="002476F8">
            <w:pPr>
              <w:rPr>
                <w:rFonts w:ascii="Arial" w:hAnsi="Arial" w:cs="Arial"/>
                <w:sz w:val="24"/>
                <w:szCs w:val="24"/>
              </w:rPr>
            </w:pPr>
          </w:p>
          <w:p w14:paraId="1A4A4E1F" w14:textId="77777777" w:rsidR="002476F8" w:rsidRDefault="002476F8" w:rsidP="002476F8">
            <w:pPr>
              <w:rPr>
                <w:rFonts w:ascii="Arial" w:hAnsi="Arial" w:cs="Arial"/>
                <w:sz w:val="24"/>
                <w:szCs w:val="24"/>
              </w:rPr>
            </w:pPr>
          </w:p>
          <w:p w14:paraId="2FA3C345" w14:textId="77777777" w:rsidR="002476F8" w:rsidRDefault="002476F8" w:rsidP="002476F8">
            <w:pPr>
              <w:rPr>
                <w:rFonts w:ascii="Arial" w:hAnsi="Arial" w:cs="Arial"/>
                <w:sz w:val="24"/>
                <w:szCs w:val="24"/>
              </w:rPr>
            </w:pPr>
          </w:p>
          <w:p w14:paraId="3886F6E6" w14:textId="77777777" w:rsidR="002476F8" w:rsidRDefault="002476F8" w:rsidP="002476F8">
            <w:pPr>
              <w:rPr>
                <w:rFonts w:ascii="Arial" w:hAnsi="Arial" w:cs="Arial"/>
                <w:sz w:val="24"/>
                <w:szCs w:val="24"/>
              </w:rPr>
            </w:pPr>
          </w:p>
          <w:p w14:paraId="2CBA9E50" w14:textId="77777777" w:rsidR="002476F8" w:rsidRDefault="002476F8" w:rsidP="002476F8">
            <w:pPr>
              <w:rPr>
                <w:rFonts w:ascii="Arial" w:hAnsi="Arial" w:cs="Arial"/>
                <w:sz w:val="24"/>
                <w:szCs w:val="24"/>
              </w:rPr>
            </w:pPr>
          </w:p>
          <w:p w14:paraId="0E5824DA" w14:textId="77777777" w:rsidR="002476F8" w:rsidRDefault="002476F8" w:rsidP="002476F8">
            <w:pPr>
              <w:rPr>
                <w:rFonts w:ascii="Arial" w:hAnsi="Arial" w:cs="Arial"/>
                <w:sz w:val="24"/>
                <w:szCs w:val="24"/>
              </w:rPr>
            </w:pPr>
          </w:p>
          <w:p w14:paraId="668A851A" w14:textId="77777777" w:rsidR="002476F8" w:rsidRDefault="002476F8" w:rsidP="002476F8">
            <w:pPr>
              <w:rPr>
                <w:rFonts w:ascii="Arial" w:hAnsi="Arial" w:cs="Arial"/>
                <w:sz w:val="24"/>
                <w:szCs w:val="24"/>
              </w:rPr>
            </w:pPr>
          </w:p>
          <w:p w14:paraId="6B212257" w14:textId="77777777" w:rsidR="002476F8" w:rsidRDefault="002476F8" w:rsidP="002476F8">
            <w:pPr>
              <w:rPr>
                <w:rFonts w:ascii="Arial" w:hAnsi="Arial" w:cs="Arial"/>
                <w:sz w:val="24"/>
                <w:szCs w:val="24"/>
              </w:rPr>
            </w:pPr>
          </w:p>
          <w:p w14:paraId="712F5305" w14:textId="77777777" w:rsidR="002476F8" w:rsidRDefault="002476F8" w:rsidP="002476F8">
            <w:pPr>
              <w:rPr>
                <w:rFonts w:ascii="Arial" w:hAnsi="Arial" w:cs="Arial"/>
                <w:sz w:val="24"/>
                <w:szCs w:val="24"/>
              </w:rPr>
            </w:pPr>
          </w:p>
          <w:p w14:paraId="3F90EAEA" w14:textId="77777777" w:rsidR="002476F8" w:rsidRDefault="002476F8" w:rsidP="002476F8">
            <w:pPr>
              <w:rPr>
                <w:rFonts w:ascii="Arial" w:hAnsi="Arial" w:cs="Arial"/>
                <w:sz w:val="24"/>
                <w:szCs w:val="24"/>
              </w:rPr>
            </w:pPr>
          </w:p>
          <w:p w14:paraId="3590F5D7" w14:textId="77777777" w:rsidR="002476F8" w:rsidRDefault="002476F8" w:rsidP="002476F8">
            <w:pPr>
              <w:rPr>
                <w:rFonts w:ascii="Arial" w:hAnsi="Arial" w:cs="Arial"/>
                <w:sz w:val="24"/>
                <w:szCs w:val="24"/>
              </w:rPr>
            </w:pPr>
          </w:p>
          <w:p w14:paraId="153402FD" w14:textId="77777777" w:rsidR="002476F8" w:rsidRDefault="002476F8" w:rsidP="002476F8">
            <w:pPr>
              <w:rPr>
                <w:rFonts w:ascii="Arial" w:hAnsi="Arial" w:cs="Arial"/>
                <w:sz w:val="24"/>
                <w:szCs w:val="24"/>
              </w:rPr>
            </w:pPr>
          </w:p>
          <w:p w14:paraId="07635B23" w14:textId="77777777" w:rsidR="002476F8" w:rsidRDefault="002476F8" w:rsidP="002476F8">
            <w:pPr>
              <w:rPr>
                <w:rFonts w:ascii="Arial" w:hAnsi="Arial" w:cs="Arial"/>
                <w:sz w:val="24"/>
                <w:szCs w:val="24"/>
              </w:rPr>
            </w:pPr>
          </w:p>
          <w:p w14:paraId="09ABFC2D" w14:textId="77777777" w:rsidR="002476F8" w:rsidRDefault="002476F8" w:rsidP="002476F8">
            <w:pPr>
              <w:rPr>
                <w:rFonts w:ascii="Arial" w:hAnsi="Arial" w:cs="Arial"/>
                <w:sz w:val="24"/>
                <w:szCs w:val="24"/>
              </w:rPr>
            </w:pPr>
          </w:p>
          <w:p w14:paraId="25F5EF24" w14:textId="77777777" w:rsidR="002476F8" w:rsidRDefault="002476F8" w:rsidP="002476F8">
            <w:pPr>
              <w:rPr>
                <w:rFonts w:ascii="Arial" w:hAnsi="Arial" w:cs="Arial"/>
                <w:sz w:val="24"/>
                <w:szCs w:val="24"/>
              </w:rPr>
            </w:pPr>
          </w:p>
          <w:p w14:paraId="66E3F2AC" w14:textId="77777777" w:rsidR="002476F8" w:rsidRDefault="002476F8" w:rsidP="002476F8">
            <w:pPr>
              <w:rPr>
                <w:rFonts w:ascii="Arial" w:hAnsi="Arial" w:cs="Arial"/>
                <w:sz w:val="24"/>
                <w:szCs w:val="24"/>
              </w:rPr>
            </w:pPr>
          </w:p>
          <w:p w14:paraId="51E18BF9" w14:textId="77777777" w:rsidR="002476F8" w:rsidRDefault="002476F8" w:rsidP="002476F8">
            <w:pPr>
              <w:rPr>
                <w:rFonts w:ascii="Arial" w:hAnsi="Arial" w:cs="Arial"/>
                <w:sz w:val="24"/>
                <w:szCs w:val="24"/>
              </w:rPr>
            </w:pPr>
          </w:p>
          <w:p w14:paraId="54C3A0FA" w14:textId="77777777" w:rsidR="002476F8" w:rsidRDefault="002476F8" w:rsidP="002476F8">
            <w:pPr>
              <w:rPr>
                <w:rFonts w:ascii="Arial" w:hAnsi="Arial" w:cs="Arial"/>
                <w:sz w:val="24"/>
                <w:szCs w:val="24"/>
              </w:rPr>
            </w:pPr>
          </w:p>
          <w:p w14:paraId="700388A2" w14:textId="77777777" w:rsidR="002476F8" w:rsidRDefault="002476F8" w:rsidP="002476F8">
            <w:pPr>
              <w:rPr>
                <w:rFonts w:ascii="Arial" w:hAnsi="Arial" w:cs="Arial"/>
                <w:sz w:val="24"/>
                <w:szCs w:val="24"/>
              </w:rPr>
            </w:pPr>
          </w:p>
          <w:p w14:paraId="529DABAE" w14:textId="77777777" w:rsidR="002476F8" w:rsidRDefault="002476F8" w:rsidP="002476F8">
            <w:pPr>
              <w:rPr>
                <w:rFonts w:ascii="Arial" w:hAnsi="Arial" w:cs="Arial"/>
                <w:sz w:val="24"/>
                <w:szCs w:val="24"/>
              </w:rPr>
            </w:pPr>
          </w:p>
          <w:p w14:paraId="05D023BB" w14:textId="77777777" w:rsidR="002476F8" w:rsidRDefault="002476F8" w:rsidP="002476F8">
            <w:pPr>
              <w:rPr>
                <w:rFonts w:ascii="Arial" w:hAnsi="Arial" w:cs="Arial"/>
                <w:sz w:val="24"/>
                <w:szCs w:val="24"/>
              </w:rPr>
            </w:pPr>
          </w:p>
          <w:p w14:paraId="1CF77788" w14:textId="77777777" w:rsidR="002476F8" w:rsidRDefault="002476F8" w:rsidP="002476F8">
            <w:pPr>
              <w:rPr>
                <w:rFonts w:ascii="Arial" w:hAnsi="Arial" w:cs="Arial"/>
                <w:sz w:val="24"/>
                <w:szCs w:val="24"/>
              </w:rPr>
            </w:pPr>
          </w:p>
          <w:p w14:paraId="5CB15187" w14:textId="77777777" w:rsidR="002476F8" w:rsidRDefault="002476F8" w:rsidP="002476F8">
            <w:pPr>
              <w:rPr>
                <w:rFonts w:ascii="Arial" w:hAnsi="Arial" w:cs="Arial"/>
                <w:sz w:val="24"/>
                <w:szCs w:val="24"/>
              </w:rPr>
            </w:pPr>
          </w:p>
          <w:p w14:paraId="19919FEE" w14:textId="77777777" w:rsidR="002476F8" w:rsidRDefault="002476F8" w:rsidP="002476F8">
            <w:pPr>
              <w:rPr>
                <w:rFonts w:ascii="Arial" w:hAnsi="Arial" w:cs="Arial"/>
                <w:sz w:val="24"/>
                <w:szCs w:val="24"/>
              </w:rPr>
            </w:pPr>
          </w:p>
          <w:p w14:paraId="02B138EB" w14:textId="77777777" w:rsidR="002476F8" w:rsidRDefault="002476F8" w:rsidP="002476F8">
            <w:pPr>
              <w:rPr>
                <w:rFonts w:ascii="Arial" w:hAnsi="Arial" w:cs="Arial"/>
                <w:sz w:val="24"/>
                <w:szCs w:val="24"/>
              </w:rPr>
            </w:pPr>
          </w:p>
          <w:p w14:paraId="63E13F79" w14:textId="77777777" w:rsidR="002476F8" w:rsidRDefault="002476F8" w:rsidP="002476F8">
            <w:pPr>
              <w:rPr>
                <w:rFonts w:ascii="Arial" w:hAnsi="Arial" w:cs="Arial"/>
                <w:sz w:val="24"/>
                <w:szCs w:val="24"/>
              </w:rPr>
            </w:pPr>
          </w:p>
          <w:p w14:paraId="534CF653" w14:textId="77777777" w:rsidR="002476F8" w:rsidRDefault="002476F8" w:rsidP="002476F8">
            <w:pPr>
              <w:rPr>
                <w:rFonts w:ascii="Arial" w:hAnsi="Arial" w:cs="Arial"/>
                <w:sz w:val="24"/>
                <w:szCs w:val="24"/>
              </w:rPr>
            </w:pPr>
          </w:p>
          <w:p w14:paraId="4A92B82D" w14:textId="77777777" w:rsidR="002476F8" w:rsidRDefault="002476F8" w:rsidP="002476F8">
            <w:pPr>
              <w:rPr>
                <w:rFonts w:ascii="Arial" w:hAnsi="Arial" w:cs="Arial"/>
                <w:sz w:val="24"/>
                <w:szCs w:val="24"/>
              </w:rPr>
            </w:pPr>
          </w:p>
          <w:p w14:paraId="79B07102" w14:textId="77777777" w:rsidR="002476F8" w:rsidRDefault="002476F8" w:rsidP="002476F8">
            <w:pPr>
              <w:rPr>
                <w:rFonts w:ascii="Arial" w:hAnsi="Arial" w:cs="Arial"/>
                <w:sz w:val="24"/>
                <w:szCs w:val="24"/>
              </w:rPr>
            </w:pPr>
          </w:p>
          <w:p w14:paraId="00EC51B1" w14:textId="77777777" w:rsidR="002476F8" w:rsidRDefault="002476F8" w:rsidP="002476F8">
            <w:pPr>
              <w:rPr>
                <w:rFonts w:ascii="Arial" w:hAnsi="Arial" w:cs="Arial"/>
                <w:sz w:val="24"/>
                <w:szCs w:val="24"/>
              </w:rPr>
            </w:pPr>
          </w:p>
          <w:p w14:paraId="05069F70" w14:textId="77777777" w:rsidR="002476F8" w:rsidRDefault="002476F8" w:rsidP="002476F8">
            <w:pPr>
              <w:rPr>
                <w:rFonts w:ascii="Arial" w:hAnsi="Arial" w:cs="Arial"/>
                <w:sz w:val="24"/>
                <w:szCs w:val="24"/>
              </w:rPr>
            </w:pPr>
          </w:p>
          <w:p w14:paraId="6A1F3EA3" w14:textId="77777777" w:rsidR="002476F8" w:rsidRDefault="002476F8" w:rsidP="002476F8">
            <w:pPr>
              <w:rPr>
                <w:rFonts w:ascii="Arial" w:hAnsi="Arial" w:cs="Arial"/>
                <w:sz w:val="24"/>
                <w:szCs w:val="24"/>
              </w:rPr>
            </w:pPr>
          </w:p>
          <w:p w14:paraId="4BB2EC55" w14:textId="77777777" w:rsidR="002476F8" w:rsidRDefault="002476F8" w:rsidP="002476F8">
            <w:pPr>
              <w:rPr>
                <w:rFonts w:ascii="Arial" w:hAnsi="Arial" w:cs="Arial"/>
                <w:sz w:val="24"/>
                <w:szCs w:val="24"/>
              </w:rPr>
            </w:pPr>
          </w:p>
          <w:p w14:paraId="2A214FCC" w14:textId="77777777" w:rsidR="002476F8" w:rsidRDefault="002476F8" w:rsidP="002476F8">
            <w:pPr>
              <w:rPr>
                <w:rFonts w:ascii="Arial" w:hAnsi="Arial" w:cs="Arial"/>
                <w:sz w:val="24"/>
                <w:szCs w:val="24"/>
              </w:rPr>
            </w:pPr>
          </w:p>
          <w:p w14:paraId="5AFF138F" w14:textId="77777777" w:rsidR="002476F8" w:rsidRDefault="002476F8" w:rsidP="002476F8">
            <w:pPr>
              <w:rPr>
                <w:rFonts w:ascii="Arial" w:hAnsi="Arial" w:cs="Arial"/>
                <w:sz w:val="24"/>
                <w:szCs w:val="24"/>
              </w:rPr>
            </w:pPr>
          </w:p>
          <w:p w14:paraId="069E359C" w14:textId="77777777" w:rsidR="002476F8" w:rsidRDefault="002476F8" w:rsidP="002476F8">
            <w:pPr>
              <w:rPr>
                <w:rFonts w:ascii="Arial" w:hAnsi="Arial" w:cs="Arial"/>
                <w:sz w:val="24"/>
                <w:szCs w:val="24"/>
              </w:rPr>
            </w:pPr>
          </w:p>
          <w:p w14:paraId="7E7B6148" w14:textId="77777777" w:rsidR="002476F8" w:rsidRDefault="002476F8" w:rsidP="002476F8">
            <w:pPr>
              <w:rPr>
                <w:rFonts w:ascii="Arial" w:hAnsi="Arial" w:cs="Arial"/>
                <w:sz w:val="24"/>
                <w:szCs w:val="24"/>
              </w:rPr>
            </w:pPr>
          </w:p>
          <w:p w14:paraId="5E500F86" w14:textId="77777777" w:rsidR="002476F8" w:rsidRDefault="002476F8" w:rsidP="002476F8">
            <w:pPr>
              <w:rPr>
                <w:rFonts w:ascii="Arial" w:hAnsi="Arial" w:cs="Arial"/>
                <w:sz w:val="24"/>
                <w:szCs w:val="24"/>
              </w:rPr>
            </w:pPr>
          </w:p>
          <w:p w14:paraId="407077FF" w14:textId="77777777" w:rsidR="002476F8" w:rsidRDefault="002476F8" w:rsidP="002476F8">
            <w:pPr>
              <w:rPr>
                <w:rFonts w:ascii="Arial" w:hAnsi="Arial" w:cs="Arial"/>
                <w:sz w:val="24"/>
                <w:szCs w:val="24"/>
              </w:rPr>
            </w:pPr>
          </w:p>
          <w:p w14:paraId="35B85631" w14:textId="77777777" w:rsidR="002476F8" w:rsidRDefault="002476F8" w:rsidP="002476F8">
            <w:pPr>
              <w:rPr>
                <w:rFonts w:ascii="Arial" w:hAnsi="Arial" w:cs="Arial"/>
                <w:sz w:val="24"/>
                <w:szCs w:val="24"/>
              </w:rPr>
            </w:pPr>
          </w:p>
          <w:p w14:paraId="7BCF667F" w14:textId="77777777" w:rsidR="002476F8" w:rsidRDefault="002476F8" w:rsidP="002476F8">
            <w:pPr>
              <w:rPr>
                <w:rFonts w:ascii="Arial" w:hAnsi="Arial" w:cs="Arial"/>
                <w:sz w:val="24"/>
                <w:szCs w:val="24"/>
              </w:rPr>
            </w:pPr>
          </w:p>
          <w:p w14:paraId="5E9C0807" w14:textId="77777777" w:rsidR="002476F8" w:rsidRDefault="002476F8" w:rsidP="002476F8">
            <w:pPr>
              <w:rPr>
                <w:rFonts w:ascii="Arial" w:hAnsi="Arial" w:cs="Arial"/>
                <w:sz w:val="24"/>
                <w:szCs w:val="24"/>
              </w:rPr>
            </w:pPr>
          </w:p>
          <w:p w14:paraId="22ECD1FB" w14:textId="77777777" w:rsidR="002476F8" w:rsidRDefault="002476F8" w:rsidP="002476F8">
            <w:pPr>
              <w:rPr>
                <w:rFonts w:ascii="Arial" w:hAnsi="Arial" w:cs="Arial"/>
                <w:sz w:val="24"/>
                <w:szCs w:val="24"/>
              </w:rPr>
            </w:pPr>
          </w:p>
          <w:p w14:paraId="72405110" w14:textId="77777777" w:rsidR="002476F8" w:rsidRDefault="002476F8" w:rsidP="002476F8">
            <w:pPr>
              <w:rPr>
                <w:rFonts w:ascii="Arial" w:hAnsi="Arial" w:cs="Arial"/>
                <w:sz w:val="24"/>
                <w:szCs w:val="24"/>
              </w:rPr>
            </w:pPr>
          </w:p>
          <w:p w14:paraId="2872CC93" w14:textId="77777777" w:rsidR="00FF0DA0" w:rsidRDefault="00FF0DA0" w:rsidP="002476F8">
            <w:pPr>
              <w:rPr>
                <w:rFonts w:ascii="Arial" w:hAnsi="Arial" w:cs="Arial"/>
                <w:sz w:val="24"/>
                <w:szCs w:val="24"/>
              </w:rPr>
            </w:pPr>
          </w:p>
          <w:p w14:paraId="571EDD52" w14:textId="77777777" w:rsidR="002476F8" w:rsidRPr="002476F8" w:rsidRDefault="002476F8"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61D7C49" w14:textId="77777777" w:rsidR="001C62FA" w:rsidRDefault="00322454" w:rsidP="004F1A79">
            <w:pPr>
              <w:jc w:val="both"/>
              <w:rPr>
                <w:rFonts w:ascii="Arial" w:hAnsi="Arial" w:cs="Arial"/>
                <w:sz w:val="24"/>
                <w:szCs w:val="24"/>
              </w:rPr>
            </w:pPr>
            <w:r>
              <w:rPr>
                <w:rFonts w:ascii="Arial" w:hAnsi="Arial" w:cs="Arial"/>
                <w:sz w:val="24"/>
                <w:szCs w:val="24"/>
              </w:rPr>
              <w:lastRenderedPageBreak/>
              <w:t xml:space="preserve">Further to </w:t>
            </w:r>
            <w:r w:rsidR="008C39D3">
              <w:rPr>
                <w:rFonts w:ascii="Arial" w:hAnsi="Arial" w:cs="Arial"/>
                <w:sz w:val="24"/>
                <w:szCs w:val="24"/>
              </w:rPr>
              <w:t>the reference in the previous agenda item to regular meeting opportunities with other ALBs, the Chief Executive confirmed that quarterly Chief Executive of ALBs meetings are scheduled and consideration will be given on how to take forward more interface opportunities with RQIA and NIGALA.</w:t>
            </w:r>
          </w:p>
          <w:p w14:paraId="4435F322" w14:textId="77777777" w:rsidR="008C39D3" w:rsidRDefault="008C39D3" w:rsidP="004F1A79">
            <w:pPr>
              <w:jc w:val="both"/>
              <w:rPr>
                <w:rFonts w:ascii="Arial" w:hAnsi="Arial" w:cs="Arial"/>
                <w:sz w:val="24"/>
                <w:szCs w:val="24"/>
              </w:rPr>
            </w:pPr>
          </w:p>
          <w:p w14:paraId="64BD276E" w14:textId="77777777" w:rsidR="002350F9" w:rsidRPr="00992BC0" w:rsidRDefault="00D07632" w:rsidP="002350F9">
            <w:pPr>
              <w:jc w:val="both"/>
              <w:rPr>
                <w:rFonts w:ascii="Arial" w:hAnsi="Arial" w:cs="Arial"/>
                <w:sz w:val="24"/>
                <w:szCs w:val="24"/>
              </w:rPr>
            </w:pPr>
            <w:r>
              <w:rPr>
                <w:rFonts w:ascii="Arial" w:hAnsi="Arial" w:cs="Arial"/>
                <w:sz w:val="24"/>
                <w:szCs w:val="24"/>
              </w:rPr>
              <w:t>The Chief Executive provided an overview of the Chief Executive Report, with the following key</w:t>
            </w:r>
            <w:r w:rsidR="002350F9">
              <w:rPr>
                <w:rFonts w:ascii="Arial" w:hAnsi="Arial" w:cs="Arial"/>
                <w:sz w:val="24"/>
                <w:szCs w:val="24"/>
              </w:rPr>
              <w:t xml:space="preserve"> activity highlights for the period </w:t>
            </w:r>
            <w:r w:rsidR="002350F9" w:rsidRPr="00992BC0">
              <w:rPr>
                <w:rFonts w:ascii="Arial" w:hAnsi="Arial" w:cs="Arial"/>
                <w:sz w:val="24"/>
                <w:szCs w:val="24"/>
              </w:rPr>
              <w:t>mid - June to 30th September 2022</w:t>
            </w:r>
            <w:r w:rsidR="002350F9">
              <w:rPr>
                <w:rFonts w:ascii="Arial" w:hAnsi="Arial" w:cs="Arial"/>
                <w:sz w:val="24"/>
                <w:szCs w:val="24"/>
              </w:rPr>
              <w:t>:</w:t>
            </w:r>
          </w:p>
          <w:p w14:paraId="479E9D1F" w14:textId="77777777" w:rsidR="00322454" w:rsidRDefault="00322454" w:rsidP="004F1A79">
            <w:pPr>
              <w:jc w:val="both"/>
              <w:rPr>
                <w:rFonts w:ascii="Arial" w:hAnsi="Arial" w:cs="Arial"/>
                <w:sz w:val="24"/>
                <w:szCs w:val="24"/>
              </w:rPr>
            </w:pPr>
          </w:p>
          <w:p w14:paraId="2AFE9943" w14:textId="77777777" w:rsidR="00322454" w:rsidRDefault="00DD40E8" w:rsidP="00322454">
            <w:pPr>
              <w:pStyle w:val="ListParagraph"/>
              <w:numPr>
                <w:ilvl w:val="0"/>
                <w:numId w:val="14"/>
              </w:numPr>
              <w:jc w:val="both"/>
              <w:rPr>
                <w:rFonts w:ascii="Arial" w:hAnsi="Arial" w:cs="Arial"/>
                <w:b/>
                <w:sz w:val="24"/>
                <w:szCs w:val="24"/>
              </w:rPr>
            </w:pPr>
            <w:r>
              <w:rPr>
                <w:rFonts w:ascii="Arial" w:hAnsi="Arial" w:cs="Arial"/>
                <w:sz w:val="24"/>
                <w:szCs w:val="24"/>
              </w:rPr>
              <w:t>T</w:t>
            </w:r>
            <w:r w:rsidR="00D07632">
              <w:rPr>
                <w:rFonts w:ascii="Arial" w:hAnsi="Arial" w:cs="Arial"/>
                <w:sz w:val="24"/>
                <w:szCs w:val="24"/>
              </w:rPr>
              <w:t xml:space="preserve">he Social Care Council has been shortlisted </w:t>
            </w:r>
            <w:r>
              <w:rPr>
                <w:rFonts w:ascii="Arial" w:hAnsi="Arial" w:cs="Arial"/>
                <w:sz w:val="24"/>
                <w:szCs w:val="24"/>
              </w:rPr>
              <w:t xml:space="preserve">for the European Social Services Awards </w:t>
            </w:r>
            <w:r w:rsidR="00D07632">
              <w:rPr>
                <w:rFonts w:ascii="Arial" w:hAnsi="Arial" w:cs="Arial"/>
                <w:sz w:val="24"/>
                <w:szCs w:val="24"/>
              </w:rPr>
              <w:t xml:space="preserve">under the Workforce Support category </w:t>
            </w:r>
            <w:r>
              <w:rPr>
                <w:rFonts w:ascii="Arial" w:hAnsi="Arial" w:cs="Arial"/>
                <w:sz w:val="24"/>
                <w:szCs w:val="24"/>
              </w:rPr>
              <w:t>for</w:t>
            </w:r>
            <w:r w:rsidR="00D07632">
              <w:rPr>
                <w:rFonts w:ascii="Arial" w:hAnsi="Arial" w:cs="Arial"/>
                <w:sz w:val="24"/>
                <w:szCs w:val="24"/>
              </w:rPr>
              <w:t xml:space="preserve"> the Professional in Practice framework. </w:t>
            </w:r>
            <w:r>
              <w:rPr>
                <w:rFonts w:ascii="Arial" w:hAnsi="Arial" w:cs="Arial"/>
                <w:sz w:val="24"/>
                <w:szCs w:val="24"/>
              </w:rPr>
              <w:lastRenderedPageBreak/>
              <w:t xml:space="preserve">The voting link is now open for the </w:t>
            </w:r>
            <w:r w:rsidRPr="00322454">
              <w:rPr>
                <w:rFonts w:ascii="Arial" w:hAnsi="Arial" w:cs="Arial"/>
                <w:sz w:val="24"/>
                <w:szCs w:val="24"/>
              </w:rPr>
              <w:t>E</w:t>
            </w:r>
            <w:r>
              <w:rPr>
                <w:rFonts w:ascii="Arial" w:hAnsi="Arial" w:cs="Arial"/>
                <w:sz w:val="24"/>
                <w:szCs w:val="24"/>
              </w:rPr>
              <w:t>uropean Social Services Awards (ESSA) and will be shared with Board members</w:t>
            </w:r>
            <w:r w:rsidR="00D07632">
              <w:rPr>
                <w:rFonts w:ascii="Arial" w:hAnsi="Arial" w:cs="Arial"/>
                <w:sz w:val="24"/>
                <w:szCs w:val="24"/>
              </w:rPr>
              <w:t xml:space="preserve">: </w:t>
            </w:r>
            <w:r w:rsidR="00D07632" w:rsidRPr="00D07632">
              <w:rPr>
                <w:rFonts w:ascii="Arial" w:hAnsi="Arial" w:cs="Arial"/>
                <w:b/>
                <w:sz w:val="24"/>
                <w:szCs w:val="24"/>
              </w:rPr>
              <w:t>ACTION</w:t>
            </w:r>
          </w:p>
          <w:p w14:paraId="044A6181" w14:textId="77777777" w:rsidR="004F1A79" w:rsidRPr="00D07632" w:rsidRDefault="004F1A79" w:rsidP="004F1A79">
            <w:pPr>
              <w:pStyle w:val="ListParagraph"/>
              <w:jc w:val="both"/>
              <w:rPr>
                <w:rFonts w:ascii="Arial" w:hAnsi="Arial" w:cs="Arial"/>
                <w:b/>
                <w:sz w:val="24"/>
                <w:szCs w:val="24"/>
              </w:rPr>
            </w:pPr>
          </w:p>
          <w:p w14:paraId="348B5440" w14:textId="77777777" w:rsidR="00322454" w:rsidRDefault="0033122D" w:rsidP="00322454">
            <w:pPr>
              <w:pStyle w:val="ListParagraph"/>
              <w:numPr>
                <w:ilvl w:val="0"/>
                <w:numId w:val="14"/>
              </w:numPr>
              <w:jc w:val="both"/>
              <w:rPr>
                <w:rFonts w:ascii="Arial" w:hAnsi="Arial" w:cs="Arial"/>
                <w:sz w:val="24"/>
                <w:szCs w:val="24"/>
              </w:rPr>
            </w:pPr>
            <w:r>
              <w:rPr>
                <w:rFonts w:ascii="Arial" w:hAnsi="Arial" w:cs="Arial"/>
                <w:sz w:val="24"/>
                <w:szCs w:val="24"/>
              </w:rPr>
              <w:t xml:space="preserve">Investors in People </w:t>
            </w:r>
            <w:r w:rsidR="00322454" w:rsidRPr="00322454">
              <w:rPr>
                <w:rFonts w:ascii="Arial" w:hAnsi="Arial" w:cs="Arial"/>
                <w:sz w:val="24"/>
                <w:szCs w:val="24"/>
              </w:rPr>
              <w:t xml:space="preserve">Award </w:t>
            </w:r>
            <w:r>
              <w:rPr>
                <w:rFonts w:ascii="Arial" w:hAnsi="Arial" w:cs="Arial"/>
                <w:sz w:val="24"/>
                <w:szCs w:val="24"/>
              </w:rPr>
              <w:t>–</w:t>
            </w:r>
            <w:r w:rsidR="00322454" w:rsidRPr="00322454">
              <w:rPr>
                <w:rFonts w:ascii="Arial" w:hAnsi="Arial" w:cs="Arial"/>
                <w:sz w:val="24"/>
                <w:szCs w:val="24"/>
              </w:rPr>
              <w:t xml:space="preserve"> </w:t>
            </w:r>
            <w:r>
              <w:rPr>
                <w:rFonts w:ascii="Arial" w:hAnsi="Arial" w:cs="Arial"/>
                <w:sz w:val="24"/>
                <w:szCs w:val="24"/>
              </w:rPr>
              <w:t>the Social Care Council has been shortlisted for best Flexible Working Policy.</w:t>
            </w:r>
            <w:r w:rsidR="00191C42">
              <w:rPr>
                <w:rFonts w:ascii="Arial" w:hAnsi="Arial" w:cs="Arial"/>
                <w:sz w:val="24"/>
                <w:szCs w:val="24"/>
              </w:rPr>
              <w:t xml:space="preserve"> This award focuses on the process of engagement with staff in developing the policy.</w:t>
            </w:r>
          </w:p>
          <w:p w14:paraId="602BF28A" w14:textId="77777777" w:rsidR="004F1A79" w:rsidRPr="004F1A79" w:rsidRDefault="004F1A79" w:rsidP="004F1A79">
            <w:pPr>
              <w:pStyle w:val="ListParagraph"/>
              <w:rPr>
                <w:rFonts w:ascii="Arial" w:hAnsi="Arial" w:cs="Arial"/>
                <w:sz w:val="24"/>
                <w:szCs w:val="24"/>
              </w:rPr>
            </w:pPr>
          </w:p>
          <w:p w14:paraId="1104896D" w14:textId="77777777" w:rsidR="00322454" w:rsidRDefault="0033122D" w:rsidP="00322454">
            <w:pPr>
              <w:pStyle w:val="ListParagraph"/>
              <w:numPr>
                <w:ilvl w:val="0"/>
                <w:numId w:val="14"/>
              </w:numPr>
              <w:jc w:val="both"/>
              <w:rPr>
                <w:rFonts w:ascii="Arial" w:hAnsi="Arial" w:cs="Arial"/>
                <w:sz w:val="24"/>
                <w:szCs w:val="24"/>
              </w:rPr>
            </w:pPr>
            <w:r>
              <w:rPr>
                <w:rFonts w:ascii="Arial" w:hAnsi="Arial" w:cs="Arial"/>
                <w:sz w:val="24"/>
                <w:szCs w:val="24"/>
              </w:rPr>
              <w:t xml:space="preserve">Successful delivery of </w:t>
            </w:r>
            <w:r w:rsidR="00322454" w:rsidRPr="00322454">
              <w:rPr>
                <w:rFonts w:ascii="Arial" w:hAnsi="Arial" w:cs="Arial"/>
                <w:sz w:val="24"/>
                <w:szCs w:val="24"/>
              </w:rPr>
              <w:t>2</w:t>
            </w:r>
            <w:r>
              <w:rPr>
                <w:rFonts w:ascii="Arial" w:hAnsi="Arial" w:cs="Arial"/>
                <w:sz w:val="24"/>
                <w:szCs w:val="24"/>
              </w:rPr>
              <w:t>1</w:t>
            </w:r>
            <w:r w:rsidRPr="0033122D">
              <w:rPr>
                <w:rFonts w:ascii="Arial" w:hAnsi="Arial" w:cs="Arial"/>
                <w:sz w:val="24"/>
                <w:szCs w:val="24"/>
                <w:vertAlign w:val="superscript"/>
              </w:rPr>
              <w:t>st</w:t>
            </w:r>
            <w:r>
              <w:rPr>
                <w:rFonts w:ascii="Arial" w:hAnsi="Arial" w:cs="Arial"/>
                <w:sz w:val="24"/>
                <w:szCs w:val="24"/>
              </w:rPr>
              <w:t xml:space="preserve"> b</w:t>
            </w:r>
            <w:r w:rsidR="00322454" w:rsidRPr="00322454">
              <w:rPr>
                <w:rFonts w:ascii="Arial" w:hAnsi="Arial" w:cs="Arial"/>
                <w:sz w:val="24"/>
                <w:szCs w:val="24"/>
              </w:rPr>
              <w:t xml:space="preserve">irthday </w:t>
            </w:r>
            <w:r>
              <w:rPr>
                <w:rFonts w:ascii="Arial" w:hAnsi="Arial" w:cs="Arial"/>
                <w:sz w:val="24"/>
                <w:szCs w:val="24"/>
              </w:rPr>
              <w:t>event on 29</w:t>
            </w:r>
            <w:r w:rsidRPr="0033122D">
              <w:rPr>
                <w:rFonts w:ascii="Arial" w:hAnsi="Arial" w:cs="Arial"/>
                <w:sz w:val="24"/>
                <w:szCs w:val="24"/>
                <w:vertAlign w:val="superscript"/>
              </w:rPr>
              <w:t>th</w:t>
            </w:r>
            <w:r>
              <w:rPr>
                <w:rFonts w:ascii="Arial" w:hAnsi="Arial" w:cs="Arial"/>
                <w:sz w:val="24"/>
                <w:szCs w:val="24"/>
              </w:rPr>
              <w:t xml:space="preserve"> </w:t>
            </w:r>
            <w:r w:rsidR="004F1A79">
              <w:rPr>
                <w:rFonts w:ascii="Arial" w:hAnsi="Arial" w:cs="Arial"/>
                <w:sz w:val="24"/>
                <w:szCs w:val="24"/>
              </w:rPr>
              <w:t>September which</w:t>
            </w:r>
            <w:r>
              <w:rPr>
                <w:rFonts w:ascii="Arial" w:hAnsi="Arial" w:cs="Arial"/>
                <w:sz w:val="24"/>
                <w:szCs w:val="24"/>
              </w:rPr>
              <w:t xml:space="preserve"> was </w:t>
            </w:r>
            <w:r w:rsidR="00322454" w:rsidRPr="00322454">
              <w:rPr>
                <w:rFonts w:ascii="Arial" w:hAnsi="Arial" w:cs="Arial"/>
                <w:sz w:val="24"/>
                <w:szCs w:val="24"/>
              </w:rPr>
              <w:t xml:space="preserve">marked </w:t>
            </w:r>
            <w:r w:rsidRPr="00322454">
              <w:rPr>
                <w:rFonts w:ascii="Arial" w:hAnsi="Arial" w:cs="Arial"/>
                <w:sz w:val="24"/>
                <w:szCs w:val="24"/>
              </w:rPr>
              <w:t>with</w:t>
            </w:r>
            <w:r w:rsidR="00322454" w:rsidRPr="00322454">
              <w:rPr>
                <w:rFonts w:ascii="Arial" w:hAnsi="Arial" w:cs="Arial"/>
                <w:sz w:val="24"/>
                <w:szCs w:val="24"/>
              </w:rPr>
              <w:t xml:space="preserve"> </w:t>
            </w:r>
            <w:r w:rsidR="004F1A79" w:rsidRPr="00322454">
              <w:rPr>
                <w:rFonts w:ascii="Arial" w:hAnsi="Arial" w:cs="Arial"/>
                <w:sz w:val="24"/>
                <w:szCs w:val="24"/>
              </w:rPr>
              <w:t>staff,</w:t>
            </w:r>
            <w:r>
              <w:rPr>
                <w:rFonts w:ascii="Arial" w:hAnsi="Arial" w:cs="Arial"/>
                <w:sz w:val="24"/>
                <w:szCs w:val="24"/>
              </w:rPr>
              <w:t xml:space="preserve"> the Chair and </w:t>
            </w:r>
            <w:r w:rsidR="004F1A79">
              <w:rPr>
                <w:rFonts w:ascii="Arial" w:hAnsi="Arial" w:cs="Arial"/>
                <w:sz w:val="24"/>
                <w:szCs w:val="24"/>
              </w:rPr>
              <w:t>several Board</w:t>
            </w:r>
            <w:r>
              <w:rPr>
                <w:rFonts w:ascii="Arial" w:hAnsi="Arial" w:cs="Arial"/>
                <w:sz w:val="24"/>
                <w:szCs w:val="24"/>
              </w:rPr>
              <w:t xml:space="preserve"> members.</w:t>
            </w:r>
            <w:r w:rsidR="00322454" w:rsidRPr="00322454">
              <w:rPr>
                <w:rFonts w:ascii="Arial" w:hAnsi="Arial" w:cs="Arial"/>
                <w:sz w:val="24"/>
                <w:szCs w:val="24"/>
              </w:rPr>
              <w:t xml:space="preserve"> </w:t>
            </w:r>
          </w:p>
          <w:p w14:paraId="7618E6A6" w14:textId="77777777" w:rsidR="004F1A79" w:rsidRPr="004F1A79" w:rsidRDefault="004F1A79" w:rsidP="004F1A79">
            <w:pPr>
              <w:pStyle w:val="ListParagraph"/>
              <w:rPr>
                <w:rFonts w:ascii="Arial" w:hAnsi="Arial" w:cs="Arial"/>
                <w:sz w:val="24"/>
                <w:szCs w:val="24"/>
              </w:rPr>
            </w:pPr>
          </w:p>
          <w:p w14:paraId="34555628" w14:textId="77777777" w:rsidR="00322454" w:rsidRPr="004F1A79" w:rsidRDefault="0033122D" w:rsidP="00322454">
            <w:pPr>
              <w:pStyle w:val="ListParagraph"/>
              <w:numPr>
                <w:ilvl w:val="0"/>
                <w:numId w:val="14"/>
              </w:numPr>
              <w:jc w:val="both"/>
              <w:rPr>
                <w:rFonts w:ascii="Arial" w:hAnsi="Arial" w:cs="Arial"/>
                <w:sz w:val="24"/>
                <w:szCs w:val="24"/>
              </w:rPr>
            </w:pPr>
            <w:r>
              <w:rPr>
                <w:rFonts w:ascii="Arial" w:hAnsi="Arial" w:cs="Arial"/>
                <w:sz w:val="24"/>
                <w:szCs w:val="24"/>
              </w:rPr>
              <w:t xml:space="preserve">Introductory meeting with the Permanent Secretary and the Executive team on </w:t>
            </w:r>
            <w:r w:rsidR="00191C42">
              <w:rPr>
                <w:rFonts w:ascii="Arial" w:hAnsi="Arial" w:cs="Arial"/>
                <w:sz w:val="24"/>
                <w:szCs w:val="24"/>
              </w:rPr>
              <w:t>6</w:t>
            </w:r>
            <w:r w:rsidRPr="0033122D">
              <w:rPr>
                <w:rFonts w:ascii="Arial" w:hAnsi="Arial" w:cs="Arial"/>
                <w:sz w:val="24"/>
                <w:szCs w:val="24"/>
                <w:vertAlign w:val="superscript"/>
              </w:rPr>
              <w:t>th</w:t>
            </w:r>
            <w:r>
              <w:rPr>
                <w:rFonts w:ascii="Arial" w:hAnsi="Arial" w:cs="Arial"/>
                <w:sz w:val="24"/>
                <w:szCs w:val="24"/>
              </w:rPr>
              <w:t xml:space="preserve"> October. The visit </w:t>
            </w:r>
            <w:r w:rsidR="00E91117">
              <w:rPr>
                <w:rFonts w:ascii="Arial" w:hAnsi="Arial" w:cs="Arial"/>
                <w:sz w:val="24"/>
                <w:szCs w:val="24"/>
              </w:rPr>
              <w:t xml:space="preserve">demonstrated </w:t>
            </w:r>
            <w:r>
              <w:rPr>
                <w:rFonts w:ascii="Arial" w:hAnsi="Arial" w:cs="Arial"/>
                <w:sz w:val="24"/>
                <w:szCs w:val="24"/>
              </w:rPr>
              <w:t xml:space="preserve">that the Permanent Secretary </w:t>
            </w:r>
            <w:r w:rsidRPr="00322454">
              <w:rPr>
                <w:rFonts w:ascii="Arial" w:hAnsi="Arial" w:cs="Arial"/>
                <w:sz w:val="24"/>
                <w:szCs w:val="24"/>
              </w:rPr>
              <w:t>has</w:t>
            </w:r>
            <w:r>
              <w:rPr>
                <w:rFonts w:ascii="Arial" w:hAnsi="Arial" w:cs="Arial"/>
                <w:sz w:val="24"/>
                <w:szCs w:val="24"/>
              </w:rPr>
              <w:t xml:space="preserve"> a </w:t>
            </w:r>
            <w:r w:rsidR="00322454" w:rsidRPr="00322454">
              <w:rPr>
                <w:rFonts w:ascii="Arial" w:hAnsi="Arial" w:cs="Arial"/>
                <w:sz w:val="24"/>
                <w:szCs w:val="24"/>
              </w:rPr>
              <w:t>good understanding of</w:t>
            </w:r>
            <w:r w:rsidR="00191C42">
              <w:rPr>
                <w:rFonts w:ascii="Arial" w:hAnsi="Arial" w:cs="Arial"/>
                <w:sz w:val="24"/>
                <w:szCs w:val="24"/>
              </w:rPr>
              <w:t xml:space="preserve"> the</w:t>
            </w:r>
            <w:r w:rsidR="00322454" w:rsidRPr="00322454">
              <w:rPr>
                <w:rFonts w:ascii="Arial" w:hAnsi="Arial" w:cs="Arial"/>
                <w:sz w:val="24"/>
                <w:szCs w:val="24"/>
              </w:rPr>
              <w:t xml:space="preserve"> role of </w:t>
            </w:r>
            <w:r>
              <w:rPr>
                <w:rFonts w:ascii="Arial" w:hAnsi="Arial" w:cs="Arial"/>
                <w:sz w:val="24"/>
                <w:szCs w:val="24"/>
              </w:rPr>
              <w:t>the Council</w:t>
            </w:r>
            <w:r w:rsidR="00191C42">
              <w:rPr>
                <w:rFonts w:ascii="Arial" w:hAnsi="Arial" w:cs="Arial"/>
                <w:sz w:val="24"/>
                <w:szCs w:val="24"/>
              </w:rPr>
              <w:t xml:space="preserve">.  He focussed his discussion on the development of leadership and </w:t>
            </w:r>
            <w:r w:rsidR="00C95076">
              <w:rPr>
                <w:rFonts w:ascii="Arial" w:hAnsi="Arial" w:cs="Arial"/>
                <w:sz w:val="24"/>
                <w:szCs w:val="24"/>
              </w:rPr>
              <w:t>management</w:t>
            </w:r>
            <w:r w:rsidR="00191C42">
              <w:rPr>
                <w:rFonts w:ascii="Arial" w:hAnsi="Arial" w:cs="Arial"/>
                <w:sz w:val="24"/>
                <w:szCs w:val="24"/>
              </w:rPr>
              <w:t xml:space="preserve"> within</w:t>
            </w:r>
            <w:r w:rsidR="00C95076">
              <w:rPr>
                <w:rFonts w:ascii="Arial" w:hAnsi="Arial" w:cs="Arial"/>
                <w:sz w:val="24"/>
                <w:szCs w:val="24"/>
              </w:rPr>
              <w:t xml:space="preserve"> </w:t>
            </w:r>
            <w:r w:rsidR="00191C42">
              <w:rPr>
                <w:rFonts w:ascii="Arial" w:hAnsi="Arial" w:cs="Arial"/>
                <w:sz w:val="24"/>
                <w:szCs w:val="24"/>
              </w:rPr>
              <w:t xml:space="preserve">the HSC system, </w:t>
            </w:r>
            <w:r w:rsidR="00C95076">
              <w:rPr>
                <w:rFonts w:ascii="Arial" w:hAnsi="Arial" w:cs="Arial"/>
                <w:sz w:val="24"/>
                <w:szCs w:val="24"/>
              </w:rPr>
              <w:t xml:space="preserve">and discussed his </w:t>
            </w:r>
            <w:r>
              <w:rPr>
                <w:rFonts w:ascii="Arial" w:hAnsi="Arial" w:cs="Arial"/>
                <w:sz w:val="24"/>
                <w:szCs w:val="24"/>
              </w:rPr>
              <w:t xml:space="preserve">vision </w:t>
            </w:r>
            <w:r w:rsidR="004F1A79">
              <w:rPr>
                <w:rFonts w:ascii="Arial" w:hAnsi="Arial" w:cs="Arial"/>
                <w:sz w:val="24"/>
                <w:szCs w:val="24"/>
              </w:rPr>
              <w:t>going forward</w:t>
            </w:r>
            <w:r w:rsidR="00C95076">
              <w:rPr>
                <w:rFonts w:ascii="Arial" w:hAnsi="Arial" w:cs="Arial"/>
                <w:sz w:val="24"/>
                <w:szCs w:val="24"/>
              </w:rPr>
              <w:t xml:space="preserve"> with</w:t>
            </w:r>
            <w:r w:rsidR="004F1A79">
              <w:rPr>
                <w:rFonts w:ascii="Arial" w:hAnsi="Arial" w:cs="Arial"/>
                <w:sz w:val="24"/>
                <w:szCs w:val="24"/>
              </w:rPr>
              <w:t xml:space="preserve"> the key focus o</w:t>
            </w:r>
            <w:r w:rsidR="00C95076">
              <w:rPr>
                <w:rFonts w:ascii="Arial" w:hAnsi="Arial" w:cs="Arial"/>
                <w:sz w:val="24"/>
                <w:szCs w:val="24"/>
              </w:rPr>
              <w:t>n</w:t>
            </w:r>
            <w:r w:rsidR="004F1A79">
              <w:rPr>
                <w:rFonts w:ascii="Arial" w:hAnsi="Arial" w:cs="Arial"/>
                <w:sz w:val="24"/>
                <w:szCs w:val="24"/>
              </w:rPr>
              <w:t xml:space="preserve"> </w:t>
            </w:r>
            <w:r w:rsidR="004F1A79" w:rsidRPr="00322454">
              <w:rPr>
                <w:rFonts w:ascii="Arial" w:hAnsi="Arial" w:cs="Arial"/>
                <w:sz w:val="24"/>
                <w:szCs w:val="24"/>
              </w:rPr>
              <w:t>efficiency,</w:t>
            </w:r>
            <w:r w:rsidRPr="00322454">
              <w:rPr>
                <w:rFonts w:ascii="Arial" w:hAnsi="Arial" w:cs="Arial"/>
                <w:sz w:val="24"/>
                <w:szCs w:val="24"/>
              </w:rPr>
              <w:t xml:space="preserve"> productivity and quality</w:t>
            </w:r>
            <w:r w:rsidR="004F1A79">
              <w:rPr>
                <w:rFonts w:ascii="Arial" w:hAnsi="Arial" w:cs="Arial"/>
                <w:sz w:val="24"/>
                <w:szCs w:val="24"/>
              </w:rPr>
              <w:t xml:space="preserve">. The Chair will </w:t>
            </w:r>
            <w:r w:rsidR="00DD40E8">
              <w:rPr>
                <w:rFonts w:ascii="Arial" w:hAnsi="Arial" w:cs="Arial"/>
                <w:sz w:val="24"/>
                <w:szCs w:val="24"/>
              </w:rPr>
              <w:t xml:space="preserve">issue </w:t>
            </w:r>
            <w:r w:rsidR="004F1A79">
              <w:rPr>
                <w:rFonts w:ascii="Arial" w:hAnsi="Arial" w:cs="Arial"/>
                <w:sz w:val="24"/>
                <w:szCs w:val="24"/>
              </w:rPr>
              <w:t xml:space="preserve">a formal invitation to the </w:t>
            </w:r>
            <w:r w:rsidR="004F1A79" w:rsidRPr="00322454">
              <w:rPr>
                <w:rFonts w:ascii="Arial" w:hAnsi="Arial" w:cs="Arial"/>
                <w:sz w:val="24"/>
                <w:szCs w:val="24"/>
              </w:rPr>
              <w:t>Perm</w:t>
            </w:r>
            <w:r w:rsidR="004F1A79">
              <w:rPr>
                <w:rFonts w:ascii="Arial" w:hAnsi="Arial" w:cs="Arial"/>
                <w:sz w:val="24"/>
                <w:szCs w:val="24"/>
              </w:rPr>
              <w:t xml:space="preserve">anent </w:t>
            </w:r>
            <w:r w:rsidR="004F1A79" w:rsidRPr="00322454">
              <w:rPr>
                <w:rFonts w:ascii="Arial" w:hAnsi="Arial" w:cs="Arial"/>
                <w:sz w:val="24"/>
                <w:szCs w:val="24"/>
              </w:rPr>
              <w:t>Sec</w:t>
            </w:r>
            <w:r w:rsidR="004F1A79">
              <w:rPr>
                <w:rFonts w:ascii="Arial" w:hAnsi="Arial" w:cs="Arial"/>
                <w:sz w:val="24"/>
                <w:szCs w:val="24"/>
              </w:rPr>
              <w:t xml:space="preserve">retary to meet with the Board at his earliest convenience. </w:t>
            </w:r>
            <w:r w:rsidR="004F1A79" w:rsidRPr="004F1A79">
              <w:rPr>
                <w:rFonts w:ascii="Arial" w:hAnsi="Arial" w:cs="Arial"/>
                <w:b/>
                <w:sz w:val="24"/>
                <w:szCs w:val="24"/>
              </w:rPr>
              <w:t>ACTION</w:t>
            </w:r>
          </w:p>
          <w:p w14:paraId="48D70D14" w14:textId="77777777" w:rsidR="004F1A79" w:rsidRPr="004F1A79" w:rsidRDefault="004F1A79" w:rsidP="004F1A79">
            <w:pPr>
              <w:pStyle w:val="ListParagraph"/>
              <w:rPr>
                <w:rFonts w:ascii="Arial" w:hAnsi="Arial" w:cs="Arial"/>
                <w:sz w:val="24"/>
                <w:szCs w:val="24"/>
              </w:rPr>
            </w:pPr>
          </w:p>
          <w:p w14:paraId="7D1D9C37" w14:textId="77777777" w:rsidR="00322454" w:rsidRDefault="004F1A79" w:rsidP="00322454">
            <w:pPr>
              <w:pStyle w:val="ListParagraph"/>
              <w:numPr>
                <w:ilvl w:val="0"/>
                <w:numId w:val="14"/>
              </w:numPr>
              <w:jc w:val="both"/>
              <w:rPr>
                <w:rFonts w:ascii="Arial" w:hAnsi="Arial" w:cs="Arial"/>
                <w:sz w:val="24"/>
                <w:szCs w:val="24"/>
              </w:rPr>
            </w:pPr>
            <w:r>
              <w:rPr>
                <w:rFonts w:ascii="Arial" w:hAnsi="Arial" w:cs="Arial"/>
                <w:sz w:val="24"/>
                <w:szCs w:val="24"/>
              </w:rPr>
              <w:t xml:space="preserve">An in person </w:t>
            </w:r>
            <w:r w:rsidR="00322454" w:rsidRPr="00322454">
              <w:rPr>
                <w:rFonts w:ascii="Arial" w:hAnsi="Arial" w:cs="Arial"/>
                <w:sz w:val="24"/>
                <w:szCs w:val="24"/>
              </w:rPr>
              <w:t xml:space="preserve">NICON conference </w:t>
            </w:r>
            <w:r>
              <w:rPr>
                <w:rFonts w:ascii="Arial" w:hAnsi="Arial" w:cs="Arial"/>
                <w:sz w:val="24"/>
                <w:szCs w:val="24"/>
              </w:rPr>
              <w:t>is scheduled on 19</w:t>
            </w:r>
            <w:r w:rsidRPr="004F1A79">
              <w:rPr>
                <w:rFonts w:ascii="Arial" w:hAnsi="Arial" w:cs="Arial"/>
                <w:sz w:val="24"/>
                <w:szCs w:val="24"/>
                <w:vertAlign w:val="superscript"/>
              </w:rPr>
              <w:t>th</w:t>
            </w:r>
            <w:r>
              <w:rPr>
                <w:rFonts w:ascii="Arial" w:hAnsi="Arial" w:cs="Arial"/>
                <w:sz w:val="24"/>
                <w:szCs w:val="24"/>
              </w:rPr>
              <w:t xml:space="preserve"> and 20</w:t>
            </w:r>
            <w:r w:rsidRPr="004F1A79">
              <w:rPr>
                <w:rFonts w:ascii="Arial" w:hAnsi="Arial" w:cs="Arial"/>
                <w:sz w:val="24"/>
                <w:szCs w:val="24"/>
                <w:vertAlign w:val="superscript"/>
              </w:rPr>
              <w:t>th</w:t>
            </w:r>
            <w:r>
              <w:rPr>
                <w:rFonts w:ascii="Arial" w:hAnsi="Arial" w:cs="Arial"/>
                <w:sz w:val="24"/>
                <w:szCs w:val="24"/>
              </w:rPr>
              <w:t xml:space="preserve"> October at L</w:t>
            </w:r>
            <w:r w:rsidR="00EA1F43">
              <w:rPr>
                <w:rFonts w:ascii="Arial" w:hAnsi="Arial" w:cs="Arial"/>
                <w:sz w:val="24"/>
                <w:szCs w:val="24"/>
              </w:rPr>
              <w:t>a</w:t>
            </w:r>
            <w:r>
              <w:rPr>
                <w:rFonts w:ascii="Arial" w:hAnsi="Arial" w:cs="Arial"/>
                <w:sz w:val="24"/>
                <w:szCs w:val="24"/>
              </w:rPr>
              <w:t xml:space="preserve"> Mon House</w:t>
            </w:r>
            <w:r w:rsidR="00EA1F43">
              <w:rPr>
                <w:rFonts w:ascii="Arial" w:hAnsi="Arial" w:cs="Arial"/>
                <w:sz w:val="24"/>
                <w:szCs w:val="24"/>
              </w:rPr>
              <w:t xml:space="preserve"> Hotel</w:t>
            </w:r>
            <w:r>
              <w:rPr>
                <w:rFonts w:ascii="Arial" w:hAnsi="Arial" w:cs="Arial"/>
                <w:sz w:val="24"/>
                <w:szCs w:val="24"/>
              </w:rPr>
              <w:t xml:space="preserve">. </w:t>
            </w:r>
            <w:r w:rsidR="00322454" w:rsidRPr="00322454">
              <w:rPr>
                <w:rFonts w:ascii="Arial" w:hAnsi="Arial" w:cs="Arial"/>
                <w:sz w:val="24"/>
                <w:szCs w:val="24"/>
              </w:rPr>
              <w:t xml:space="preserve"> </w:t>
            </w:r>
            <w:r>
              <w:rPr>
                <w:rFonts w:ascii="Arial" w:hAnsi="Arial" w:cs="Arial"/>
                <w:sz w:val="24"/>
                <w:szCs w:val="24"/>
              </w:rPr>
              <w:t>The Social Care Council has worked with NICON to maintain</w:t>
            </w:r>
            <w:r w:rsidR="00C95076">
              <w:rPr>
                <w:rFonts w:ascii="Arial" w:hAnsi="Arial" w:cs="Arial"/>
                <w:sz w:val="24"/>
                <w:szCs w:val="24"/>
              </w:rPr>
              <w:t xml:space="preserve"> a</w:t>
            </w:r>
            <w:r>
              <w:rPr>
                <w:rFonts w:ascii="Arial" w:hAnsi="Arial" w:cs="Arial"/>
                <w:sz w:val="24"/>
                <w:szCs w:val="24"/>
              </w:rPr>
              <w:t xml:space="preserve"> focus on social care and is supporting:</w:t>
            </w:r>
          </w:p>
          <w:p w14:paraId="73FEF605" w14:textId="77777777" w:rsidR="00EA1F43" w:rsidRPr="00EA1F43" w:rsidRDefault="00EA1F43" w:rsidP="00EA1F43">
            <w:pPr>
              <w:pStyle w:val="ListParagraph"/>
              <w:rPr>
                <w:rFonts w:ascii="Arial" w:hAnsi="Arial" w:cs="Arial"/>
                <w:sz w:val="24"/>
                <w:szCs w:val="24"/>
              </w:rPr>
            </w:pPr>
          </w:p>
          <w:p w14:paraId="17310A64" w14:textId="77777777" w:rsidR="00EA1F43" w:rsidRPr="0089542A" w:rsidRDefault="00EA1F43" w:rsidP="00EA1F43">
            <w:pPr>
              <w:pStyle w:val="ListParagraph"/>
              <w:numPr>
                <w:ilvl w:val="0"/>
                <w:numId w:val="37"/>
              </w:numPr>
              <w:spacing w:after="160" w:line="259" w:lineRule="auto"/>
              <w:jc w:val="both"/>
              <w:rPr>
                <w:rFonts w:ascii="Arial" w:hAnsi="Arial" w:cs="Arial"/>
                <w:sz w:val="24"/>
                <w:szCs w:val="24"/>
              </w:rPr>
            </w:pPr>
            <w:r w:rsidRPr="0089542A">
              <w:rPr>
                <w:rFonts w:ascii="Arial" w:hAnsi="Arial" w:cs="Arial"/>
                <w:sz w:val="24"/>
                <w:szCs w:val="24"/>
              </w:rPr>
              <w:t>Parallel session on social care with Sean Holland, Mathew Taylor CEO of NHS Confederation and Camille Oung from the Nuffield trust</w:t>
            </w:r>
          </w:p>
          <w:p w14:paraId="4F685972" w14:textId="77777777" w:rsidR="00EA1F43" w:rsidRPr="0089542A" w:rsidRDefault="00EA1F43" w:rsidP="00EA1F43">
            <w:pPr>
              <w:pStyle w:val="ListParagraph"/>
              <w:numPr>
                <w:ilvl w:val="0"/>
                <w:numId w:val="37"/>
              </w:numPr>
              <w:spacing w:after="160" w:line="259" w:lineRule="auto"/>
              <w:jc w:val="both"/>
              <w:rPr>
                <w:rFonts w:ascii="Arial" w:hAnsi="Arial" w:cs="Arial"/>
                <w:sz w:val="24"/>
                <w:szCs w:val="24"/>
              </w:rPr>
            </w:pPr>
            <w:r w:rsidRPr="0089542A">
              <w:rPr>
                <w:rFonts w:ascii="Arial" w:hAnsi="Arial" w:cs="Arial"/>
                <w:sz w:val="24"/>
                <w:szCs w:val="24"/>
              </w:rPr>
              <w:t>Breakfast session on Children’s and Young People’s services</w:t>
            </w:r>
          </w:p>
          <w:p w14:paraId="713C5050" w14:textId="77777777" w:rsidR="00EA1F43" w:rsidRPr="0089542A" w:rsidRDefault="00EA1F43" w:rsidP="00EA1F43">
            <w:pPr>
              <w:pStyle w:val="ListParagraph"/>
              <w:numPr>
                <w:ilvl w:val="0"/>
                <w:numId w:val="37"/>
              </w:numPr>
              <w:spacing w:after="160" w:line="259" w:lineRule="auto"/>
              <w:jc w:val="both"/>
              <w:rPr>
                <w:rFonts w:ascii="Arial" w:hAnsi="Arial" w:cs="Arial"/>
                <w:sz w:val="24"/>
                <w:szCs w:val="24"/>
              </w:rPr>
            </w:pPr>
            <w:r w:rsidRPr="0089542A">
              <w:rPr>
                <w:rFonts w:ascii="Arial" w:hAnsi="Arial" w:cs="Arial"/>
                <w:sz w:val="24"/>
                <w:szCs w:val="24"/>
              </w:rPr>
              <w:t>Social Care Council meeting with invited Directors of Adult Social Care from the HSC Trusts.</w:t>
            </w:r>
          </w:p>
          <w:p w14:paraId="31E20E77" w14:textId="77777777" w:rsidR="00EA1F43" w:rsidRDefault="00EA1F43" w:rsidP="00EA1F43">
            <w:pPr>
              <w:pStyle w:val="ListParagraph"/>
              <w:jc w:val="both"/>
              <w:rPr>
                <w:rFonts w:ascii="Arial" w:hAnsi="Arial" w:cs="Arial"/>
                <w:sz w:val="24"/>
                <w:szCs w:val="24"/>
              </w:rPr>
            </w:pPr>
          </w:p>
          <w:p w14:paraId="4851B961" w14:textId="77777777" w:rsidR="00EA1F43" w:rsidRDefault="00EA1F43" w:rsidP="00EA1F43">
            <w:pPr>
              <w:pStyle w:val="ListParagraph"/>
              <w:ind w:left="0"/>
              <w:jc w:val="both"/>
              <w:rPr>
                <w:rFonts w:ascii="Arial" w:hAnsi="Arial" w:cs="Arial"/>
                <w:sz w:val="24"/>
                <w:szCs w:val="24"/>
              </w:rPr>
            </w:pPr>
            <w:r>
              <w:rPr>
                <w:rFonts w:ascii="Arial" w:hAnsi="Arial" w:cs="Arial"/>
                <w:sz w:val="24"/>
                <w:szCs w:val="24"/>
              </w:rPr>
              <w:t xml:space="preserve">The Board commended the </w:t>
            </w:r>
            <w:r w:rsidRPr="00322454">
              <w:rPr>
                <w:rFonts w:ascii="Arial" w:hAnsi="Arial" w:cs="Arial"/>
                <w:sz w:val="24"/>
                <w:szCs w:val="24"/>
              </w:rPr>
              <w:t xml:space="preserve">achievement </w:t>
            </w:r>
            <w:r>
              <w:rPr>
                <w:rFonts w:ascii="Arial" w:hAnsi="Arial" w:cs="Arial"/>
                <w:sz w:val="24"/>
                <w:szCs w:val="24"/>
              </w:rPr>
              <w:t xml:space="preserve">in reducing the use of </w:t>
            </w:r>
            <w:r w:rsidR="00322454" w:rsidRPr="00322454">
              <w:rPr>
                <w:rFonts w:ascii="Arial" w:hAnsi="Arial" w:cs="Arial"/>
                <w:sz w:val="24"/>
                <w:szCs w:val="24"/>
              </w:rPr>
              <w:t xml:space="preserve">agency staff and </w:t>
            </w:r>
            <w:r>
              <w:rPr>
                <w:rFonts w:ascii="Arial" w:hAnsi="Arial" w:cs="Arial"/>
                <w:sz w:val="24"/>
                <w:szCs w:val="24"/>
              </w:rPr>
              <w:t xml:space="preserve">the consolidation of the </w:t>
            </w:r>
            <w:r w:rsidR="00322454" w:rsidRPr="00322454">
              <w:rPr>
                <w:rFonts w:ascii="Arial" w:hAnsi="Arial" w:cs="Arial"/>
                <w:sz w:val="24"/>
                <w:szCs w:val="24"/>
              </w:rPr>
              <w:t xml:space="preserve">interim </w:t>
            </w:r>
            <w:r w:rsidR="003358F8" w:rsidRPr="00322454">
              <w:rPr>
                <w:rFonts w:ascii="Arial" w:hAnsi="Arial" w:cs="Arial"/>
                <w:sz w:val="24"/>
                <w:szCs w:val="24"/>
              </w:rPr>
              <w:t xml:space="preserve">posts </w:t>
            </w:r>
            <w:r w:rsidR="003358F8">
              <w:rPr>
                <w:rFonts w:ascii="Arial" w:hAnsi="Arial" w:cs="Arial"/>
                <w:sz w:val="24"/>
                <w:szCs w:val="24"/>
              </w:rPr>
              <w:t>in</w:t>
            </w:r>
            <w:r>
              <w:rPr>
                <w:rFonts w:ascii="Arial" w:hAnsi="Arial" w:cs="Arial"/>
                <w:sz w:val="24"/>
                <w:szCs w:val="24"/>
              </w:rPr>
              <w:t xml:space="preserve"> view of the current recruitment challenges particularly around administration function. </w:t>
            </w:r>
            <w:r w:rsidR="00322454" w:rsidRPr="00322454">
              <w:rPr>
                <w:rFonts w:ascii="Arial" w:hAnsi="Arial" w:cs="Arial"/>
                <w:sz w:val="24"/>
                <w:szCs w:val="24"/>
              </w:rPr>
              <w:t xml:space="preserve"> </w:t>
            </w:r>
          </w:p>
          <w:p w14:paraId="0241A964" w14:textId="77777777" w:rsidR="00EA1F43" w:rsidRDefault="00EA1F43" w:rsidP="00EA1F43">
            <w:pPr>
              <w:pStyle w:val="ListParagraph"/>
              <w:ind w:left="0"/>
              <w:jc w:val="both"/>
              <w:rPr>
                <w:rFonts w:ascii="Arial" w:hAnsi="Arial" w:cs="Arial"/>
                <w:sz w:val="24"/>
                <w:szCs w:val="24"/>
              </w:rPr>
            </w:pPr>
          </w:p>
          <w:p w14:paraId="2C0C0B11" w14:textId="77777777" w:rsidR="00D77699" w:rsidRPr="00D77699" w:rsidRDefault="00EA1F43" w:rsidP="00DD40E8">
            <w:pPr>
              <w:pStyle w:val="ListParagraph"/>
              <w:ind w:left="0"/>
              <w:jc w:val="both"/>
              <w:rPr>
                <w:rFonts w:ascii="Arial" w:hAnsi="Arial" w:cs="Arial"/>
                <w:sz w:val="24"/>
                <w:szCs w:val="24"/>
              </w:rPr>
            </w:pPr>
            <w:r w:rsidRPr="00DD40E8">
              <w:rPr>
                <w:rFonts w:ascii="Arial" w:hAnsi="Arial" w:cs="Arial"/>
                <w:b/>
                <w:sz w:val="24"/>
                <w:szCs w:val="24"/>
              </w:rPr>
              <w:t>The Board noted the Chief Executiv</w:t>
            </w:r>
            <w:r w:rsidR="002350F9" w:rsidRPr="00DD40E8">
              <w:rPr>
                <w:rFonts w:ascii="Arial" w:hAnsi="Arial" w:cs="Arial"/>
                <w:b/>
                <w:sz w:val="24"/>
                <w:szCs w:val="24"/>
              </w:rPr>
              <w:t>e’s Report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5114552" w14:textId="77777777" w:rsidR="001C62FA" w:rsidRDefault="001C62FA" w:rsidP="00DB5609">
            <w:pPr>
              <w:jc w:val="both"/>
              <w:rPr>
                <w:rFonts w:ascii="Arial" w:hAnsi="Arial" w:cs="Arial"/>
                <w:b/>
                <w:sz w:val="24"/>
                <w:szCs w:val="24"/>
              </w:rPr>
            </w:pPr>
          </w:p>
          <w:p w14:paraId="629D49D5" w14:textId="77777777" w:rsidR="001C62FA" w:rsidRDefault="001C62FA" w:rsidP="00DB5609">
            <w:pPr>
              <w:jc w:val="both"/>
              <w:rPr>
                <w:rFonts w:ascii="Arial" w:hAnsi="Arial" w:cs="Arial"/>
                <w:b/>
                <w:sz w:val="24"/>
                <w:szCs w:val="24"/>
              </w:rPr>
            </w:pPr>
          </w:p>
          <w:p w14:paraId="47265190" w14:textId="77777777" w:rsidR="001C62FA" w:rsidRDefault="001C62FA" w:rsidP="00DB5609">
            <w:pPr>
              <w:jc w:val="both"/>
              <w:rPr>
                <w:rFonts w:ascii="Arial" w:hAnsi="Arial" w:cs="Arial"/>
                <w:b/>
                <w:sz w:val="24"/>
                <w:szCs w:val="24"/>
              </w:rPr>
            </w:pPr>
          </w:p>
          <w:p w14:paraId="2413CB58" w14:textId="77777777" w:rsidR="001C62FA" w:rsidRDefault="001C62FA" w:rsidP="00DB5609">
            <w:pPr>
              <w:jc w:val="both"/>
              <w:rPr>
                <w:rFonts w:ascii="Arial" w:hAnsi="Arial" w:cs="Arial"/>
                <w:b/>
                <w:sz w:val="24"/>
                <w:szCs w:val="24"/>
              </w:rPr>
            </w:pPr>
          </w:p>
          <w:p w14:paraId="266CB421" w14:textId="77777777" w:rsidR="001C62FA" w:rsidRDefault="001C62FA" w:rsidP="00DB5609">
            <w:pPr>
              <w:jc w:val="both"/>
              <w:rPr>
                <w:rFonts w:ascii="Arial" w:hAnsi="Arial" w:cs="Arial"/>
                <w:b/>
                <w:sz w:val="24"/>
                <w:szCs w:val="24"/>
              </w:rPr>
            </w:pPr>
          </w:p>
          <w:p w14:paraId="33472291" w14:textId="77777777" w:rsidR="001C62FA" w:rsidRDefault="001C62FA" w:rsidP="00DB5609">
            <w:pPr>
              <w:jc w:val="both"/>
              <w:rPr>
                <w:rFonts w:ascii="Arial" w:hAnsi="Arial" w:cs="Arial"/>
                <w:b/>
                <w:sz w:val="24"/>
                <w:szCs w:val="24"/>
              </w:rPr>
            </w:pPr>
          </w:p>
          <w:p w14:paraId="4B05E094" w14:textId="77777777" w:rsidR="001C62FA" w:rsidRDefault="001C62FA" w:rsidP="00DB5609">
            <w:pPr>
              <w:jc w:val="both"/>
              <w:rPr>
                <w:rFonts w:ascii="Arial" w:hAnsi="Arial" w:cs="Arial"/>
                <w:b/>
                <w:sz w:val="24"/>
                <w:szCs w:val="24"/>
              </w:rPr>
            </w:pPr>
          </w:p>
          <w:p w14:paraId="3B8567AE" w14:textId="77777777" w:rsidR="001C62FA" w:rsidRDefault="001C62FA" w:rsidP="00DB5609">
            <w:pPr>
              <w:jc w:val="both"/>
              <w:rPr>
                <w:rFonts w:ascii="Arial" w:hAnsi="Arial" w:cs="Arial"/>
                <w:b/>
                <w:sz w:val="24"/>
                <w:szCs w:val="24"/>
              </w:rPr>
            </w:pPr>
          </w:p>
          <w:p w14:paraId="07E756DB" w14:textId="77777777" w:rsidR="001C62FA" w:rsidRDefault="001C62FA" w:rsidP="00DB5609">
            <w:pPr>
              <w:jc w:val="both"/>
              <w:rPr>
                <w:rFonts w:ascii="Arial" w:hAnsi="Arial" w:cs="Arial"/>
                <w:b/>
                <w:sz w:val="24"/>
                <w:szCs w:val="24"/>
              </w:rPr>
            </w:pPr>
          </w:p>
          <w:p w14:paraId="50FBBE77" w14:textId="77777777" w:rsidR="001C62FA" w:rsidRDefault="001C62FA" w:rsidP="00DB5609">
            <w:pPr>
              <w:jc w:val="both"/>
              <w:rPr>
                <w:rFonts w:ascii="Arial" w:hAnsi="Arial" w:cs="Arial"/>
                <w:b/>
                <w:sz w:val="24"/>
                <w:szCs w:val="24"/>
              </w:rPr>
            </w:pPr>
          </w:p>
          <w:p w14:paraId="64C6A9D4" w14:textId="77777777" w:rsidR="001C62FA" w:rsidRDefault="001C62FA" w:rsidP="00DB5609">
            <w:pPr>
              <w:jc w:val="both"/>
              <w:rPr>
                <w:rFonts w:ascii="Arial" w:hAnsi="Arial" w:cs="Arial"/>
                <w:b/>
                <w:sz w:val="24"/>
                <w:szCs w:val="24"/>
              </w:rPr>
            </w:pPr>
          </w:p>
          <w:p w14:paraId="346E189C" w14:textId="77777777" w:rsidR="00D07632" w:rsidRDefault="00D07632" w:rsidP="00DB5609">
            <w:pPr>
              <w:jc w:val="both"/>
              <w:rPr>
                <w:rFonts w:ascii="Arial" w:hAnsi="Arial" w:cs="Arial"/>
                <w:b/>
                <w:sz w:val="24"/>
                <w:szCs w:val="24"/>
              </w:rPr>
            </w:pPr>
          </w:p>
          <w:p w14:paraId="7EB2F667" w14:textId="77777777" w:rsidR="00DD40E8" w:rsidRDefault="00DD40E8" w:rsidP="00DB5609">
            <w:pPr>
              <w:jc w:val="both"/>
              <w:rPr>
                <w:rFonts w:ascii="Arial" w:hAnsi="Arial" w:cs="Arial"/>
                <w:b/>
                <w:sz w:val="24"/>
                <w:szCs w:val="24"/>
              </w:rPr>
            </w:pPr>
          </w:p>
          <w:p w14:paraId="32A3D68A" w14:textId="77777777" w:rsidR="00DD40E8" w:rsidRDefault="00DD40E8" w:rsidP="00DB5609">
            <w:pPr>
              <w:jc w:val="both"/>
              <w:rPr>
                <w:rFonts w:ascii="Arial" w:hAnsi="Arial" w:cs="Arial"/>
                <w:b/>
                <w:sz w:val="24"/>
                <w:szCs w:val="24"/>
              </w:rPr>
            </w:pPr>
          </w:p>
          <w:p w14:paraId="526A2F31" w14:textId="77777777" w:rsidR="001C62FA" w:rsidRDefault="0033122D" w:rsidP="00DB5609">
            <w:pPr>
              <w:jc w:val="both"/>
              <w:rPr>
                <w:rFonts w:ascii="Arial" w:hAnsi="Arial" w:cs="Arial"/>
                <w:b/>
                <w:sz w:val="24"/>
                <w:szCs w:val="24"/>
              </w:rPr>
            </w:pPr>
            <w:r>
              <w:rPr>
                <w:rFonts w:ascii="Arial" w:hAnsi="Arial" w:cs="Arial"/>
                <w:b/>
                <w:sz w:val="24"/>
                <w:szCs w:val="24"/>
              </w:rPr>
              <w:t>Business Support</w:t>
            </w:r>
          </w:p>
          <w:p w14:paraId="4EA15A72" w14:textId="77777777" w:rsidR="00DD40E8" w:rsidRDefault="00DD40E8" w:rsidP="00DB5609">
            <w:pPr>
              <w:jc w:val="both"/>
              <w:rPr>
                <w:rFonts w:ascii="Arial" w:hAnsi="Arial" w:cs="Arial"/>
                <w:b/>
                <w:sz w:val="24"/>
                <w:szCs w:val="24"/>
              </w:rPr>
            </w:pPr>
          </w:p>
          <w:p w14:paraId="1F17939E" w14:textId="77777777" w:rsidR="00DD40E8" w:rsidRDefault="00DD40E8" w:rsidP="00DB5609">
            <w:pPr>
              <w:jc w:val="both"/>
              <w:rPr>
                <w:rFonts w:ascii="Arial" w:hAnsi="Arial" w:cs="Arial"/>
                <w:b/>
                <w:sz w:val="24"/>
                <w:szCs w:val="24"/>
              </w:rPr>
            </w:pPr>
          </w:p>
          <w:p w14:paraId="6686E3D2" w14:textId="77777777" w:rsidR="00DD40E8" w:rsidRDefault="00DD40E8" w:rsidP="00DB5609">
            <w:pPr>
              <w:jc w:val="both"/>
              <w:rPr>
                <w:rFonts w:ascii="Arial" w:hAnsi="Arial" w:cs="Arial"/>
                <w:b/>
                <w:sz w:val="24"/>
                <w:szCs w:val="24"/>
              </w:rPr>
            </w:pPr>
          </w:p>
          <w:p w14:paraId="5FDEDDCF" w14:textId="77777777" w:rsidR="00DD40E8" w:rsidRDefault="00DD40E8" w:rsidP="00DB5609">
            <w:pPr>
              <w:jc w:val="both"/>
              <w:rPr>
                <w:rFonts w:ascii="Arial" w:hAnsi="Arial" w:cs="Arial"/>
                <w:b/>
                <w:sz w:val="24"/>
                <w:szCs w:val="24"/>
              </w:rPr>
            </w:pPr>
          </w:p>
          <w:p w14:paraId="03F024F8" w14:textId="77777777" w:rsidR="00DD40E8" w:rsidRDefault="00DD40E8" w:rsidP="00DB5609">
            <w:pPr>
              <w:jc w:val="both"/>
              <w:rPr>
                <w:rFonts w:ascii="Arial" w:hAnsi="Arial" w:cs="Arial"/>
                <w:b/>
                <w:sz w:val="24"/>
                <w:szCs w:val="24"/>
              </w:rPr>
            </w:pPr>
          </w:p>
          <w:p w14:paraId="2EC6FE9C" w14:textId="77777777" w:rsidR="00DD40E8" w:rsidRDefault="00DD40E8" w:rsidP="00DB5609">
            <w:pPr>
              <w:jc w:val="both"/>
              <w:rPr>
                <w:rFonts w:ascii="Arial" w:hAnsi="Arial" w:cs="Arial"/>
                <w:b/>
                <w:sz w:val="24"/>
                <w:szCs w:val="24"/>
              </w:rPr>
            </w:pPr>
          </w:p>
          <w:p w14:paraId="23226936" w14:textId="77777777" w:rsidR="00DD40E8" w:rsidRDefault="00DD40E8" w:rsidP="00DB5609">
            <w:pPr>
              <w:jc w:val="both"/>
              <w:rPr>
                <w:rFonts w:ascii="Arial" w:hAnsi="Arial" w:cs="Arial"/>
                <w:b/>
                <w:sz w:val="24"/>
                <w:szCs w:val="24"/>
              </w:rPr>
            </w:pPr>
          </w:p>
          <w:p w14:paraId="7A2AFB7B" w14:textId="77777777" w:rsidR="00DD40E8" w:rsidRDefault="00DD40E8" w:rsidP="00DB5609">
            <w:pPr>
              <w:jc w:val="both"/>
              <w:rPr>
                <w:rFonts w:ascii="Arial" w:hAnsi="Arial" w:cs="Arial"/>
                <w:b/>
                <w:sz w:val="24"/>
                <w:szCs w:val="24"/>
              </w:rPr>
            </w:pPr>
          </w:p>
          <w:p w14:paraId="5DFE86BB" w14:textId="77777777" w:rsidR="00DD40E8" w:rsidRDefault="00DD40E8" w:rsidP="00DB5609">
            <w:pPr>
              <w:jc w:val="both"/>
              <w:rPr>
                <w:rFonts w:ascii="Arial" w:hAnsi="Arial" w:cs="Arial"/>
                <w:b/>
                <w:sz w:val="24"/>
                <w:szCs w:val="24"/>
              </w:rPr>
            </w:pPr>
          </w:p>
          <w:p w14:paraId="0883A740" w14:textId="77777777" w:rsidR="00DD40E8" w:rsidRDefault="00DD40E8" w:rsidP="00DB5609">
            <w:pPr>
              <w:jc w:val="both"/>
              <w:rPr>
                <w:rFonts w:ascii="Arial" w:hAnsi="Arial" w:cs="Arial"/>
                <w:b/>
                <w:sz w:val="24"/>
                <w:szCs w:val="24"/>
              </w:rPr>
            </w:pPr>
          </w:p>
          <w:p w14:paraId="3DB40AA2" w14:textId="77777777" w:rsidR="00DD40E8" w:rsidRDefault="00DD40E8" w:rsidP="00DB5609">
            <w:pPr>
              <w:jc w:val="both"/>
              <w:rPr>
                <w:rFonts w:ascii="Arial" w:hAnsi="Arial" w:cs="Arial"/>
                <w:b/>
                <w:sz w:val="24"/>
                <w:szCs w:val="24"/>
              </w:rPr>
            </w:pPr>
          </w:p>
          <w:p w14:paraId="3F08AE29" w14:textId="77777777" w:rsidR="00DD40E8" w:rsidRDefault="00DD40E8" w:rsidP="00DB5609">
            <w:pPr>
              <w:jc w:val="both"/>
              <w:rPr>
                <w:rFonts w:ascii="Arial" w:hAnsi="Arial" w:cs="Arial"/>
                <w:b/>
                <w:sz w:val="24"/>
                <w:szCs w:val="24"/>
              </w:rPr>
            </w:pPr>
          </w:p>
          <w:p w14:paraId="4B0E3568" w14:textId="77777777" w:rsidR="00DD40E8" w:rsidRDefault="00DD40E8" w:rsidP="00DB5609">
            <w:pPr>
              <w:jc w:val="both"/>
              <w:rPr>
                <w:rFonts w:ascii="Arial" w:hAnsi="Arial" w:cs="Arial"/>
                <w:b/>
                <w:sz w:val="24"/>
                <w:szCs w:val="24"/>
              </w:rPr>
            </w:pPr>
          </w:p>
          <w:p w14:paraId="7B23C0CD" w14:textId="77777777" w:rsidR="00DD40E8" w:rsidRDefault="00DD40E8" w:rsidP="00DB5609">
            <w:pPr>
              <w:jc w:val="both"/>
              <w:rPr>
                <w:rFonts w:ascii="Arial" w:hAnsi="Arial" w:cs="Arial"/>
                <w:b/>
                <w:sz w:val="24"/>
                <w:szCs w:val="24"/>
              </w:rPr>
            </w:pPr>
          </w:p>
          <w:p w14:paraId="25A87980" w14:textId="77777777" w:rsidR="00DD40E8" w:rsidRDefault="00DD40E8" w:rsidP="00DB5609">
            <w:pPr>
              <w:jc w:val="both"/>
              <w:rPr>
                <w:rFonts w:ascii="Arial" w:hAnsi="Arial" w:cs="Arial"/>
                <w:b/>
                <w:sz w:val="24"/>
                <w:szCs w:val="24"/>
              </w:rPr>
            </w:pPr>
          </w:p>
          <w:p w14:paraId="4B49F53F" w14:textId="77777777" w:rsidR="00DD40E8" w:rsidRDefault="00DD40E8" w:rsidP="00DB5609">
            <w:pPr>
              <w:jc w:val="both"/>
              <w:rPr>
                <w:rFonts w:ascii="Arial" w:hAnsi="Arial" w:cs="Arial"/>
                <w:b/>
                <w:sz w:val="24"/>
                <w:szCs w:val="24"/>
              </w:rPr>
            </w:pPr>
          </w:p>
          <w:p w14:paraId="6F52523E" w14:textId="77777777" w:rsidR="00DD40E8" w:rsidRDefault="00DD40E8" w:rsidP="00DB5609">
            <w:pPr>
              <w:jc w:val="both"/>
              <w:rPr>
                <w:rFonts w:ascii="Arial" w:hAnsi="Arial" w:cs="Arial"/>
                <w:b/>
                <w:sz w:val="24"/>
                <w:szCs w:val="24"/>
              </w:rPr>
            </w:pPr>
          </w:p>
          <w:p w14:paraId="442A04FE" w14:textId="77777777" w:rsidR="00DD40E8" w:rsidRDefault="00DD40E8" w:rsidP="00DB5609">
            <w:pPr>
              <w:jc w:val="both"/>
              <w:rPr>
                <w:rFonts w:ascii="Arial" w:hAnsi="Arial" w:cs="Arial"/>
                <w:b/>
                <w:sz w:val="24"/>
                <w:szCs w:val="24"/>
              </w:rPr>
            </w:pPr>
            <w:r>
              <w:rPr>
                <w:rFonts w:ascii="Arial" w:hAnsi="Arial" w:cs="Arial"/>
                <w:b/>
                <w:sz w:val="24"/>
                <w:szCs w:val="24"/>
              </w:rPr>
              <w:t>Chair</w:t>
            </w:r>
          </w:p>
          <w:p w14:paraId="1B0E507A" w14:textId="77777777" w:rsidR="004F1A79" w:rsidRDefault="004F1A79" w:rsidP="00DB5609">
            <w:pPr>
              <w:jc w:val="both"/>
              <w:rPr>
                <w:rFonts w:ascii="Arial" w:hAnsi="Arial" w:cs="Arial"/>
                <w:b/>
                <w:sz w:val="24"/>
                <w:szCs w:val="24"/>
              </w:rPr>
            </w:pPr>
          </w:p>
          <w:p w14:paraId="0F3227BF" w14:textId="77777777" w:rsidR="004F1A79" w:rsidRDefault="004F1A79" w:rsidP="00DB5609">
            <w:pPr>
              <w:jc w:val="both"/>
              <w:rPr>
                <w:rFonts w:ascii="Arial" w:hAnsi="Arial" w:cs="Arial"/>
                <w:b/>
                <w:sz w:val="24"/>
                <w:szCs w:val="24"/>
              </w:rPr>
            </w:pPr>
          </w:p>
          <w:p w14:paraId="122B928C" w14:textId="77777777" w:rsidR="004F1A79" w:rsidRDefault="004F1A79" w:rsidP="00DB5609">
            <w:pPr>
              <w:jc w:val="both"/>
              <w:rPr>
                <w:rFonts w:ascii="Arial" w:hAnsi="Arial" w:cs="Arial"/>
                <w:b/>
                <w:sz w:val="24"/>
                <w:szCs w:val="24"/>
              </w:rPr>
            </w:pPr>
          </w:p>
          <w:p w14:paraId="2CA1B544" w14:textId="77777777" w:rsidR="004F1A79" w:rsidRDefault="004F1A79" w:rsidP="00DB5609">
            <w:pPr>
              <w:jc w:val="both"/>
              <w:rPr>
                <w:rFonts w:ascii="Arial" w:hAnsi="Arial" w:cs="Arial"/>
                <w:b/>
                <w:sz w:val="24"/>
                <w:szCs w:val="24"/>
              </w:rPr>
            </w:pPr>
          </w:p>
          <w:p w14:paraId="52B3B237" w14:textId="77777777" w:rsidR="004F1A79" w:rsidRDefault="004F1A79" w:rsidP="00DB5609">
            <w:pPr>
              <w:jc w:val="both"/>
              <w:rPr>
                <w:rFonts w:ascii="Arial" w:hAnsi="Arial" w:cs="Arial"/>
                <w:b/>
                <w:sz w:val="24"/>
                <w:szCs w:val="24"/>
              </w:rPr>
            </w:pPr>
          </w:p>
          <w:p w14:paraId="52C8D0E1" w14:textId="77777777" w:rsidR="004F1A79" w:rsidRDefault="004F1A79" w:rsidP="00DB5609">
            <w:pPr>
              <w:jc w:val="both"/>
              <w:rPr>
                <w:rFonts w:ascii="Arial" w:hAnsi="Arial" w:cs="Arial"/>
                <w:b/>
                <w:sz w:val="24"/>
                <w:szCs w:val="24"/>
              </w:rPr>
            </w:pPr>
          </w:p>
          <w:p w14:paraId="7D022CF7" w14:textId="77777777" w:rsidR="004F1A79" w:rsidRDefault="004F1A79" w:rsidP="00DB5609">
            <w:pPr>
              <w:jc w:val="both"/>
              <w:rPr>
                <w:rFonts w:ascii="Arial" w:hAnsi="Arial" w:cs="Arial"/>
                <w:b/>
                <w:sz w:val="24"/>
                <w:szCs w:val="24"/>
              </w:rPr>
            </w:pPr>
          </w:p>
          <w:p w14:paraId="5783E8C7" w14:textId="77777777" w:rsidR="004F1A79" w:rsidRDefault="004F1A79" w:rsidP="00DB5609">
            <w:pPr>
              <w:jc w:val="both"/>
              <w:rPr>
                <w:rFonts w:ascii="Arial" w:hAnsi="Arial" w:cs="Arial"/>
                <w:b/>
                <w:sz w:val="24"/>
                <w:szCs w:val="24"/>
              </w:rPr>
            </w:pPr>
          </w:p>
          <w:p w14:paraId="7A860D9B" w14:textId="77777777" w:rsidR="004F1A79" w:rsidRDefault="004F1A79" w:rsidP="00DB5609">
            <w:pPr>
              <w:jc w:val="both"/>
              <w:rPr>
                <w:rFonts w:ascii="Arial" w:hAnsi="Arial" w:cs="Arial"/>
                <w:b/>
                <w:sz w:val="24"/>
                <w:szCs w:val="24"/>
              </w:rPr>
            </w:pPr>
          </w:p>
          <w:p w14:paraId="03C4E20E" w14:textId="77777777" w:rsidR="001C62FA" w:rsidRPr="00B17A01" w:rsidRDefault="001C62FA" w:rsidP="00DB5609">
            <w:pPr>
              <w:jc w:val="both"/>
              <w:rPr>
                <w:rFonts w:ascii="Arial" w:hAnsi="Arial" w:cs="Arial"/>
                <w:b/>
                <w:sz w:val="24"/>
                <w:szCs w:val="24"/>
              </w:rPr>
            </w:pPr>
          </w:p>
        </w:tc>
      </w:tr>
      <w:tr w:rsidR="00C41C10" w:rsidRPr="00CF7505" w14:paraId="6BBE62D1"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2EBD4F3" w14:textId="77777777" w:rsidR="00C41C10" w:rsidRDefault="00C41C10" w:rsidP="002476F8">
            <w:pPr>
              <w:rPr>
                <w:rFonts w:ascii="Arial" w:hAnsi="Arial" w:cs="Arial"/>
                <w:i/>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C5529B1" w14:textId="77777777" w:rsidR="00C41C10" w:rsidRDefault="00C41C10" w:rsidP="004F1A79">
            <w:pPr>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2D6D13" w14:textId="77777777" w:rsidR="00C41C10" w:rsidRDefault="00C41C10" w:rsidP="00DB5609">
            <w:pPr>
              <w:jc w:val="both"/>
              <w:rPr>
                <w:rFonts w:ascii="Arial" w:hAnsi="Arial" w:cs="Arial"/>
                <w:b/>
                <w:sz w:val="24"/>
                <w:szCs w:val="24"/>
              </w:rPr>
            </w:pPr>
          </w:p>
        </w:tc>
      </w:tr>
      <w:tr w:rsidR="001C62FA" w:rsidRPr="00CF7505" w14:paraId="23F99F41"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1E1E1DE" w14:textId="77777777" w:rsidR="001C62FA" w:rsidRPr="002476F8" w:rsidRDefault="00E91408" w:rsidP="002476F8">
            <w:pPr>
              <w:rPr>
                <w:rFonts w:ascii="Arial" w:hAnsi="Arial" w:cs="Arial"/>
                <w:b/>
                <w:sz w:val="24"/>
                <w:szCs w:val="24"/>
              </w:rPr>
            </w:pPr>
            <w:r>
              <w:rPr>
                <w:rFonts w:ascii="Arial" w:hAnsi="Arial" w:cs="Arial"/>
                <w:b/>
                <w:sz w:val="24"/>
                <w:szCs w:val="24"/>
              </w:rPr>
              <w:t>7</w:t>
            </w:r>
            <w:r w:rsidR="001C62FA"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1A2B187" w14:textId="77777777" w:rsidR="001C62FA" w:rsidRPr="00092336" w:rsidRDefault="00DD40E8" w:rsidP="00DB5609">
            <w:pPr>
              <w:jc w:val="both"/>
              <w:rPr>
                <w:rFonts w:ascii="Arial" w:hAnsi="Arial" w:cs="Arial"/>
                <w:b/>
                <w:sz w:val="24"/>
                <w:szCs w:val="24"/>
              </w:rPr>
            </w:pPr>
            <w:r>
              <w:rPr>
                <w:rFonts w:ascii="Arial" w:hAnsi="Arial" w:cs="Arial"/>
                <w:b/>
                <w:sz w:val="24"/>
                <w:szCs w:val="24"/>
              </w:rPr>
              <w:t>Overview of the Emergency Register Survey during COVID – 19 – Paper D for information</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9816481" w14:textId="77777777" w:rsidR="001C62FA" w:rsidRPr="00CF7505" w:rsidRDefault="001C62FA" w:rsidP="00DB5609">
            <w:pPr>
              <w:jc w:val="both"/>
              <w:rPr>
                <w:rFonts w:ascii="Arial" w:hAnsi="Arial" w:cs="Arial"/>
                <w:sz w:val="24"/>
                <w:szCs w:val="24"/>
              </w:rPr>
            </w:pPr>
          </w:p>
        </w:tc>
      </w:tr>
      <w:tr w:rsidR="001C62FA" w:rsidRPr="00CF7505" w14:paraId="5976E207" w14:textId="77777777" w:rsidTr="00C67700">
        <w:trPr>
          <w:trHeight w:val="3676"/>
        </w:trPr>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A5F33CA" w14:textId="77777777" w:rsidR="00811948" w:rsidRPr="002476F8" w:rsidRDefault="00E91408" w:rsidP="002476F8">
            <w:pPr>
              <w:rPr>
                <w:rFonts w:ascii="Arial" w:hAnsi="Arial" w:cs="Arial"/>
                <w:sz w:val="24"/>
                <w:szCs w:val="24"/>
              </w:rPr>
            </w:pPr>
            <w:r>
              <w:rPr>
                <w:rFonts w:ascii="Arial" w:hAnsi="Arial" w:cs="Arial"/>
                <w:i/>
                <w:sz w:val="24"/>
                <w:szCs w:val="24"/>
              </w:rPr>
              <w:lastRenderedPageBreak/>
              <w:t>7</w:t>
            </w:r>
            <w:r w:rsidR="001C62FA" w:rsidRPr="00E91408">
              <w:rPr>
                <w:rFonts w:ascii="Arial" w:hAnsi="Arial" w:cs="Arial"/>
                <w:i/>
                <w:sz w:val="24"/>
                <w:szCs w:val="24"/>
              </w:rPr>
              <w:t>.1</w:t>
            </w:r>
          </w:p>
          <w:p w14:paraId="7152A88B" w14:textId="77777777" w:rsidR="00811948" w:rsidRPr="002476F8" w:rsidRDefault="00811948" w:rsidP="002476F8">
            <w:pPr>
              <w:rPr>
                <w:rFonts w:ascii="Arial" w:hAnsi="Arial" w:cs="Arial"/>
                <w:sz w:val="24"/>
                <w:szCs w:val="24"/>
              </w:rPr>
            </w:pPr>
          </w:p>
          <w:p w14:paraId="0B18C660" w14:textId="77777777" w:rsidR="00811948" w:rsidRPr="002476F8" w:rsidRDefault="00811948" w:rsidP="002476F8">
            <w:pPr>
              <w:rPr>
                <w:rFonts w:ascii="Arial" w:hAnsi="Arial" w:cs="Arial"/>
                <w:sz w:val="24"/>
                <w:szCs w:val="24"/>
              </w:rPr>
            </w:pPr>
          </w:p>
          <w:p w14:paraId="507EF750" w14:textId="77777777" w:rsidR="00811948" w:rsidRPr="002476F8" w:rsidRDefault="00811948" w:rsidP="002476F8">
            <w:pPr>
              <w:rPr>
                <w:rFonts w:ascii="Arial" w:hAnsi="Arial" w:cs="Arial"/>
                <w:sz w:val="24"/>
                <w:szCs w:val="24"/>
              </w:rPr>
            </w:pPr>
          </w:p>
          <w:p w14:paraId="31E298DF" w14:textId="77777777" w:rsidR="00811948" w:rsidRPr="002476F8" w:rsidRDefault="00811948" w:rsidP="002476F8">
            <w:pPr>
              <w:rPr>
                <w:rFonts w:ascii="Arial" w:hAnsi="Arial" w:cs="Arial"/>
                <w:sz w:val="24"/>
                <w:szCs w:val="24"/>
              </w:rPr>
            </w:pPr>
          </w:p>
          <w:p w14:paraId="5D0F7090" w14:textId="77777777" w:rsidR="00811948" w:rsidRPr="002476F8" w:rsidRDefault="00811948" w:rsidP="002476F8">
            <w:pPr>
              <w:rPr>
                <w:rFonts w:ascii="Arial" w:hAnsi="Arial" w:cs="Arial"/>
                <w:sz w:val="24"/>
                <w:szCs w:val="24"/>
              </w:rPr>
            </w:pPr>
          </w:p>
          <w:p w14:paraId="345E1E14" w14:textId="77777777" w:rsidR="00811948" w:rsidRPr="002476F8" w:rsidRDefault="00811948" w:rsidP="002476F8">
            <w:pPr>
              <w:rPr>
                <w:rFonts w:ascii="Arial" w:hAnsi="Arial" w:cs="Arial"/>
                <w:sz w:val="24"/>
                <w:szCs w:val="24"/>
              </w:rPr>
            </w:pPr>
          </w:p>
          <w:p w14:paraId="19B4AFF9" w14:textId="77777777" w:rsidR="00811948" w:rsidRPr="002476F8" w:rsidRDefault="00811948" w:rsidP="002476F8">
            <w:pPr>
              <w:rPr>
                <w:rFonts w:ascii="Arial" w:hAnsi="Arial" w:cs="Arial"/>
                <w:sz w:val="24"/>
                <w:szCs w:val="24"/>
              </w:rPr>
            </w:pPr>
          </w:p>
          <w:p w14:paraId="43CF9A9B" w14:textId="77777777" w:rsidR="00811948" w:rsidRPr="002476F8" w:rsidRDefault="00811948" w:rsidP="002476F8">
            <w:pPr>
              <w:rPr>
                <w:rFonts w:ascii="Arial" w:hAnsi="Arial" w:cs="Arial"/>
                <w:sz w:val="24"/>
                <w:szCs w:val="24"/>
              </w:rPr>
            </w:pPr>
          </w:p>
          <w:p w14:paraId="0E6AFA2A" w14:textId="77777777" w:rsidR="00811948" w:rsidRPr="002476F8" w:rsidRDefault="00811948" w:rsidP="002476F8">
            <w:pPr>
              <w:rPr>
                <w:rFonts w:ascii="Arial" w:hAnsi="Arial" w:cs="Arial"/>
                <w:sz w:val="24"/>
                <w:szCs w:val="24"/>
              </w:rPr>
            </w:pPr>
          </w:p>
          <w:p w14:paraId="390BC62B" w14:textId="77777777" w:rsidR="00811948" w:rsidRPr="002476F8" w:rsidRDefault="00811948" w:rsidP="002476F8">
            <w:pPr>
              <w:rPr>
                <w:rFonts w:ascii="Arial" w:hAnsi="Arial" w:cs="Arial"/>
                <w:sz w:val="24"/>
                <w:szCs w:val="24"/>
              </w:rPr>
            </w:pPr>
          </w:p>
          <w:p w14:paraId="13BE4035" w14:textId="77777777" w:rsidR="00811948" w:rsidRPr="002476F8" w:rsidRDefault="00811948" w:rsidP="002476F8">
            <w:pPr>
              <w:rPr>
                <w:rFonts w:ascii="Arial" w:hAnsi="Arial" w:cs="Arial"/>
                <w:sz w:val="24"/>
                <w:szCs w:val="24"/>
              </w:rPr>
            </w:pPr>
          </w:p>
          <w:p w14:paraId="04B1E9E7" w14:textId="77777777" w:rsidR="00811948" w:rsidRPr="002476F8" w:rsidRDefault="00811948" w:rsidP="002476F8">
            <w:pPr>
              <w:rPr>
                <w:rFonts w:ascii="Arial" w:hAnsi="Arial" w:cs="Arial"/>
                <w:sz w:val="24"/>
                <w:szCs w:val="24"/>
              </w:rPr>
            </w:pPr>
          </w:p>
          <w:p w14:paraId="386702AF" w14:textId="77777777" w:rsidR="00811948" w:rsidRPr="002476F8" w:rsidRDefault="00811948" w:rsidP="002476F8">
            <w:pPr>
              <w:rPr>
                <w:rFonts w:ascii="Arial" w:hAnsi="Arial" w:cs="Arial"/>
                <w:sz w:val="24"/>
                <w:szCs w:val="24"/>
              </w:rPr>
            </w:pPr>
          </w:p>
          <w:p w14:paraId="62DEBD27" w14:textId="77777777" w:rsidR="00811948" w:rsidRPr="002476F8" w:rsidRDefault="00811948" w:rsidP="002476F8">
            <w:pPr>
              <w:rPr>
                <w:rFonts w:ascii="Arial" w:hAnsi="Arial" w:cs="Arial"/>
                <w:sz w:val="24"/>
                <w:szCs w:val="24"/>
              </w:rPr>
            </w:pPr>
          </w:p>
          <w:p w14:paraId="160B693F" w14:textId="77777777" w:rsidR="00811948" w:rsidRPr="002476F8" w:rsidRDefault="00811948" w:rsidP="002476F8">
            <w:pPr>
              <w:rPr>
                <w:rFonts w:ascii="Arial" w:hAnsi="Arial" w:cs="Arial"/>
                <w:sz w:val="24"/>
                <w:szCs w:val="24"/>
              </w:rPr>
            </w:pPr>
          </w:p>
          <w:p w14:paraId="4ED154D3" w14:textId="77777777" w:rsidR="00811948" w:rsidRPr="002476F8" w:rsidRDefault="00811948" w:rsidP="002476F8">
            <w:pPr>
              <w:rPr>
                <w:rFonts w:ascii="Arial" w:hAnsi="Arial" w:cs="Arial"/>
                <w:sz w:val="24"/>
                <w:szCs w:val="24"/>
              </w:rPr>
            </w:pPr>
          </w:p>
          <w:p w14:paraId="4FB012AB" w14:textId="77777777" w:rsidR="00811948" w:rsidRPr="002476F8" w:rsidRDefault="00811948" w:rsidP="002476F8">
            <w:pPr>
              <w:rPr>
                <w:rFonts w:ascii="Arial" w:hAnsi="Arial" w:cs="Arial"/>
                <w:sz w:val="24"/>
                <w:szCs w:val="24"/>
              </w:rPr>
            </w:pPr>
          </w:p>
          <w:p w14:paraId="30C9192B" w14:textId="77777777" w:rsidR="00811948" w:rsidRPr="002476F8" w:rsidRDefault="00811948" w:rsidP="002476F8">
            <w:pPr>
              <w:rPr>
                <w:rFonts w:ascii="Arial" w:hAnsi="Arial" w:cs="Arial"/>
                <w:sz w:val="24"/>
                <w:szCs w:val="24"/>
              </w:rPr>
            </w:pPr>
          </w:p>
          <w:p w14:paraId="2DD74171" w14:textId="77777777" w:rsidR="00811948" w:rsidRPr="002476F8" w:rsidRDefault="00811948" w:rsidP="002476F8">
            <w:pPr>
              <w:rPr>
                <w:rFonts w:ascii="Arial" w:hAnsi="Arial" w:cs="Arial"/>
                <w:sz w:val="24"/>
                <w:szCs w:val="24"/>
              </w:rPr>
            </w:pPr>
          </w:p>
          <w:p w14:paraId="35F65615" w14:textId="77777777" w:rsidR="00811948" w:rsidRPr="002476F8" w:rsidRDefault="00811948" w:rsidP="002476F8">
            <w:pPr>
              <w:rPr>
                <w:rFonts w:ascii="Arial" w:hAnsi="Arial" w:cs="Arial"/>
                <w:sz w:val="24"/>
                <w:szCs w:val="24"/>
              </w:rPr>
            </w:pPr>
          </w:p>
          <w:p w14:paraId="465128CA" w14:textId="77777777" w:rsidR="00811948" w:rsidRPr="002476F8" w:rsidRDefault="00811948" w:rsidP="002476F8">
            <w:pPr>
              <w:rPr>
                <w:rFonts w:ascii="Arial" w:hAnsi="Arial" w:cs="Arial"/>
                <w:sz w:val="24"/>
                <w:szCs w:val="24"/>
              </w:rPr>
            </w:pPr>
          </w:p>
          <w:p w14:paraId="329699F6" w14:textId="77777777" w:rsidR="00811948" w:rsidRPr="002476F8" w:rsidRDefault="00811948" w:rsidP="002476F8">
            <w:pPr>
              <w:rPr>
                <w:rFonts w:ascii="Arial" w:hAnsi="Arial" w:cs="Arial"/>
                <w:sz w:val="24"/>
                <w:szCs w:val="24"/>
              </w:rPr>
            </w:pPr>
          </w:p>
          <w:p w14:paraId="569D3E45" w14:textId="77777777" w:rsidR="00811948" w:rsidRPr="002476F8" w:rsidRDefault="00811948" w:rsidP="002476F8">
            <w:pPr>
              <w:rPr>
                <w:rFonts w:ascii="Arial" w:hAnsi="Arial" w:cs="Arial"/>
                <w:sz w:val="24"/>
                <w:szCs w:val="24"/>
              </w:rPr>
            </w:pPr>
          </w:p>
          <w:p w14:paraId="696AB6FA" w14:textId="77777777" w:rsidR="00811948" w:rsidRPr="002476F8" w:rsidRDefault="00811948" w:rsidP="002476F8">
            <w:pPr>
              <w:rPr>
                <w:rFonts w:ascii="Arial" w:hAnsi="Arial" w:cs="Arial"/>
                <w:sz w:val="24"/>
                <w:szCs w:val="24"/>
              </w:rPr>
            </w:pPr>
          </w:p>
          <w:p w14:paraId="3DFA93D3" w14:textId="77777777" w:rsidR="00811948" w:rsidRPr="002476F8" w:rsidRDefault="00811948" w:rsidP="002476F8">
            <w:pPr>
              <w:rPr>
                <w:rFonts w:ascii="Arial" w:hAnsi="Arial" w:cs="Arial"/>
                <w:sz w:val="24"/>
                <w:szCs w:val="24"/>
              </w:rPr>
            </w:pPr>
          </w:p>
          <w:p w14:paraId="5105DAEC" w14:textId="77777777" w:rsidR="00811948" w:rsidRPr="002476F8" w:rsidRDefault="00811948" w:rsidP="002476F8">
            <w:pPr>
              <w:rPr>
                <w:rFonts w:ascii="Arial" w:hAnsi="Arial" w:cs="Arial"/>
                <w:sz w:val="24"/>
                <w:szCs w:val="24"/>
              </w:rPr>
            </w:pPr>
          </w:p>
          <w:p w14:paraId="68AC5E55" w14:textId="77777777" w:rsidR="00811948" w:rsidRPr="002476F8" w:rsidRDefault="00811948" w:rsidP="002476F8">
            <w:pPr>
              <w:rPr>
                <w:rFonts w:ascii="Arial" w:hAnsi="Arial" w:cs="Arial"/>
                <w:sz w:val="24"/>
                <w:szCs w:val="24"/>
              </w:rPr>
            </w:pPr>
          </w:p>
          <w:p w14:paraId="37ABD179" w14:textId="77777777" w:rsidR="00811948" w:rsidRPr="002476F8" w:rsidRDefault="00811948" w:rsidP="002476F8">
            <w:pPr>
              <w:rPr>
                <w:rFonts w:ascii="Arial" w:hAnsi="Arial" w:cs="Arial"/>
                <w:sz w:val="24"/>
                <w:szCs w:val="24"/>
              </w:rPr>
            </w:pPr>
          </w:p>
          <w:p w14:paraId="558FECB1" w14:textId="77777777" w:rsidR="00811948" w:rsidRPr="002476F8" w:rsidRDefault="00811948" w:rsidP="002476F8">
            <w:pPr>
              <w:rPr>
                <w:rFonts w:ascii="Arial" w:hAnsi="Arial" w:cs="Arial"/>
                <w:sz w:val="24"/>
                <w:szCs w:val="24"/>
              </w:rPr>
            </w:pPr>
          </w:p>
          <w:p w14:paraId="0D78250F" w14:textId="77777777" w:rsidR="00811948" w:rsidRPr="002476F8" w:rsidRDefault="00811948" w:rsidP="002476F8">
            <w:pPr>
              <w:rPr>
                <w:rFonts w:ascii="Arial" w:hAnsi="Arial" w:cs="Arial"/>
                <w:sz w:val="24"/>
                <w:szCs w:val="24"/>
              </w:rPr>
            </w:pPr>
          </w:p>
          <w:p w14:paraId="5532735C" w14:textId="77777777" w:rsidR="00811948" w:rsidRPr="002476F8" w:rsidRDefault="00811948" w:rsidP="002476F8">
            <w:pPr>
              <w:rPr>
                <w:rFonts w:ascii="Arial" w:hAnsi="Arial" w:cs="Arial"/>
                <w:sz w:val="24"/>
                <w:szCs w:val="24"/>
              </w:rPr>
            </w:pPr>
          </w:p>
          <w:p w14:paraId="0B807222" w14:textId="77777777" w:rsidR="00811948" w:rsidRPr="002476F8" w:rsidRDefault="00811948" w:rsidP="002476F8">
            <w:pPr>
              <w:rPr>
                <w:rFonts w:ascii="Arial" w:hAnsi="Arial" w:cs="Arial"/>
                <w:sz w:val="24"/>
                <w:szCs w:val="24"/>
              </w:rPr>
            </w:pPr>
          </w:p>
          <w:p w14:paraId="59A7306E" w14:textId="77777777" w:rsidR="00811948" w:rsidRPr="002476F8" w:rsidRDefault="00811948" w:rsidP="002476F8">
            <w:pPr>
              <w:rPr>
                <w:rFonts w:ascii="Arial" w:hAnsi="Arial" w:cs="Arial"/>
                <w:sz w:val="24"/>
                <w:szCs w:val="24"/>
              </w:rPr>
            </w:pPr>
          </w:p>
          <w:p w14:paraId="7DF9E0FF" w14:textId="77777777" w:rsidR="00811948" w:rsidRPr="002476F8" w:rsidRDefault="00811948" w:rsidP="002476F8">
            <w:pPr>
              <w:rPr>
                <w:rFonts w:ascii="Arial" w:hAnsi="Arial" w:cs="Arial"/>
                <w:sz w:val="24"/>
                <w:szCs w:val="24"/>
              </w:rPr>
            </w:pPr>
          </w:p>
          <w:p w14:paraId="76398C32" w14:textId="77777777" w:rsidR="00811948" w:rsidRPr="002476F8" w:rsidRDefault="00811948" w:rsidP="002476F8">
            <w:pPr>
              <w:rPr>
                <w:rFonts w:ascii="Arial" w:hAnsi="Arial" w:cs="Arial"/>
                <w:sz w:val="24"/>
                <w:szCs w:val="24"/>
              </w:rPr>
            </w:pPr>
          </w:p>
          <w:p w14:paraId="18C45A38" w14:textId="77777777" w:rsidR="00811948" w:rsidRPr="002476F8" w:rsidRDefault="00811948" w:rsidP="002476F8">
            <w:pPr>
              <w:rPr>
                <w:rFonts w:ascii="Arial" w:hAnsi="Arial" w:cs="Arial"/>
                <w:sz w:val="24"/>
                <w:szCs w:val="24"/>
              </w:rPr>
            </w:pPr>
          </w:p>
          <w:p w14:paraId="3FC5DA27" w14:textId="77777777" w:rsidR="00811948" w:rsidRPr="002476F8" w:rsidRDefault="00811948" w:rsidP="002476F8">
            <w:pPr>
              <w:rPr>
                <w:rFonts w:ascii="Arial" w:hAnsi="Arial" w:cs="Arial"/>
                <w:sz w:val="24"/>
                <w:szCs w:val="24"/>
              </w:rPr>
            </w:pPr>
          </w:p>
          <w:p w14:paraId="244EF2C5" w14:textId="77777777" w:rsidR="00811948" w:rsidRPr="002476F8" w:rsidRDefault="00811948" w:rsidP="002476F8">
            <w:pPr>
              <w:rPr>
                <w:rFonts w:ascii="Arial" w:hAnsi="Arial" w:cs="Arial"/>
                <w:sz w:val="24"/>
                <w:szCs w:val="24"/>
              </w:rPr>
            </w:pPr>
          </w:p>
          <w:p w14:paraId="03C438ED" w14:textId="77777777" w:rsidR="00811948" w:rsidRPr="002476F8" w:rsidRDefault="00811948" w:rsidP="002476F8">
            <w:pPr>
              <w:rPr>
                <w:rFonts w:ascii="Arial" w:hAnsi="Arial" w:cs="Arial"/>
                <w:sz w:val="24"/>
                <w:szCs w:val="24"/>
              </w:rPr>
            </w:pPr>
          </w:p>
          <w:p w14:paraId="19C888E8" w14:textId="77777777" w:rsidR="002A4C01" w:rsidRDefault="002A4C01" w:rsidP="002476F8">
            <w:pPr>
              <w:rPr>
                <w:rFonts w:ascii="Arial" w:hAnsi="Arial" w:cs="Arial"/>
                <w:sz w:val="24"/>
                <w:szCs w:val="24"/>
              </w:rPr>
            </w:pPr>
          </w:p>
          <w:p w14:paraId="3D38F796" w14:textId="77777777" w:rsidR="002A4C01" w:rsidRDefault="002A4C01" w:rsidP="002476F8">
            <w:pPr>
              <w:rPr>
                <w:rFonts w:ascii="Arial" w:hAnsi="Arial" w:cs="Arial"/>
                <w:sz w:val="24"/>
                <w:szCs w:val="24"/>
              </w:rPr>
            </w:pPr>
          </w:p>
          <w:p w14:paraId="4D7EFE06" w14:textId="77777777" w:rsidR="002A4C01" w:rsidRDefault="002A4C01" w:rsidP="002476F8">
            <w:pPr>
              <w:rPr>
                <w:rFonts w:ascii="Arial" w:hAnsi="Arial" w:cs="Arial"/>
                <w:sz w:val="24"/>
                <w:szCs w:val="24"/>
              </w:rPr>
            </w:pPr>
          </w:p>
          <w:p w14:paraId="1BE3FF6D" w14:textId="77777777" w:rsidR="00505D78" w:rsidRPr="002476F8" w:rsidRDefault="00505D78" w:rsidP="002476F8">
            <w:pPr>
              <w:rPr>
                <w:rFonts w:ascii="Arial" w:hAnsi="Arial" w:cs="Arial"/>
                <w:sz w:val="24"/>
                <w:szCs w:val="24"/>
              </w:rPr>
            </w:pPr>
          </w:p>
          <w:p w14:paraId="14CACADF" w14:textId="77777777" w:rsidR="00505D78" w:rsidRPr="002476F8" w:rsidRDefault="00505D78" w:rsidP="002476F8">
            <w:pPr>
              <w:rPr>
                <w:rFonts w:ascii="Arial" w:hAnsi="Arial" w:cs="Arial"/>
                <w:sz w:val="24"/>
                <w:szCs w:val="24"/>
              </w:rPr>
            </w:pPr>
          </w:p>
          <w:p w14:paraId="42D5916C" w14:textId="77777777" w:rsidR="00505D78" w:rsidRPr="002476F8" w:rsidRDefault="00505D78" w:rsidP="002476F8">
            <w:pPr>
              <w:rPr>
                <w:rFonts w:ascii="Arial" w:hAnsi="Arial" w:cs="Arial"/>
                <w:sz w:val="24"/>
                <w:szCs w:val="24"/>
              </w:rPr>
            </w:pPr>
          </w:p>
          <w:p w14:paraId="1638AFDB" w14:textId="77777777" w:rsidR="00505D78" w:rsidRPr="002476F8" w:rsidRDefault="00505D78" w:rsidP="002476F8">
            <w:pPr>
              <w:rPr>
                <w:rFonts w:ascii="Arial" w:hAnsi="Arial" w:cs="Arial"/>
                <w:sz w:val="24"/>
                <w:szCs w:val="24"/>
              </w:rPr>
            </w:pPr>
          </w:p>
          <w:p w14:paraId="17BF3350" w14:textId="77777777" w:rsidR="00505D78" w:rsidRPr="002476F8" w:rsidRDefault="00505D78" w:rsidP="002476F8">
            <w:pPr>
              <w:rPr>
                <w:rFonts w:ascii="Arial" w:hAnsi="Arial" w:cs="Arial"/>
                <w:sz w:val="24"/>
                <w:szCs w:val="24"/>
              </w:rPr>
            </w:pPr>
          </w:p>
          <w:p w14:paraId="1D2033DF" w14:textId="77777777" w:rsidR="00505D78" w:rsidRPr="002476F8" w:rsidRDefault="00505D78" w:rsidP="002476F8">
            <w:pPr>
              <w:rPr>
                <w:rFonts w:ascii="Arial" w:hAnsi="Arial" w:cs="Arial"/>
                <w:sz w:val="24"/>
                <w:szCs w:val="24"/>
              </w:rPr>
            </w:pPr>
          </w:p>
          <w:p w14:paraId="7772A123" w14:textId="77777777" w:rsidR="00505D78" w:rsidRPr="002476F8" w:rsidRDefault="00505D78" w:rsidP="002476F8">
            <w:pPr>
              <w:rPr>
                <w:rFonts w:ascii="Arial" w:hAnsi="Arial" w:cs="Arial"/>
                <w:sz w:val="24"/>
                <w:szCs w:val="24"/>
              </w:rPr>
            </w:pPr>
          </w:p>
          <w:p w14:paraId="039CC596" w14:textId="77777777" w:rsidR="00505D78" w:rsidRPr="002476F8" w:rsidRDefault="00505D78" w:rsidP="002476F8">
            <w:pPr>
              <w:rPr>
                <w:rFonts w:ascii="Arial" w:hAnsi="Arial" w:cs="Arial"/>
                <w:sz w:val="24"/>
                <w:szCs w:val="24"/>
              </w:rPr>
            </w:pPr>
          </w:p>
          <w:p w14:paraId="3054C75C" w14:textId="77777777" w:rsidR="00505D78" w:rsidRPr="002476F8" w:rsidRDefault="00505D78" w:rsidP="002476F8">
            <w:pPr>
              <w:rPr>
                <w:rFonts w:ascii="Arial" w:hAnsi="Arial" w:cs="Arial"/>
                <w:sz w:val="24"/>
                <w:szCs w:val="24"/>
              </w:rPr>
            </w:pPr>
          </w:p>
          <w:p w14:paraId="3F70F348" w14:textId="77777777" w:rsidR="00505D78" w:rsidRPr="002476F8" w:rsidRDefault="00505D78" w:rsidP="002476F8">
            <w:pPr>
              <w:rPr>
                <w:rFonts w:ascii="Arial" w:hAnsi="Arial" w:cs="Arial"/>
                <w:sz w:val="24"/>
                <w:szCs w:val="24"/>
              </w:rPr>
            </w:pPr>
          </w:p>
          <w:p w14:paraId="6B31E958" w14:textId="77777777" w:rsidR="00505D78" w:rsidRPr="002476F8" w:rsidRDefault="00505D78" w:rsidP="002476F8">
            <w:pPr>
              <w:rPr>
                <w:rFonts w:ascii="Arial" w:hAnsi="Arial" w:cs="Arial"/>
                <w:sz w:val="24"/>
                <w:szCs w:val="24"/>
              </w:rPr>
            </w:pPr>
          </w:p>
          <w:p w14:paraId="74D1CD27" w14:textId="77777777" w:rsidR="00505D78" w:rsidRPr="002476F8" w:rsidRDefault="00505D78" w:rsidP="002476F8">
            <w:pPr>
              <w:rPr>
                <w:rFonts w:ascii="Arial" w:hAnsi="Arial" w:cs="Arial"/>
                <w:sz w:val="24"/>
                <w:szCs w:val="24"/>
              </w:rPr>
            </w:pPr>
          </w:p>
          <w:p w14:paraId="2FB8387F" w14:textId="77777777" w:rsidR="00505D78" w:rsidRPr="002476F8" w:rsidRDefault="00505D78" w:rsidP="002476F8">
            <w:pPr>
              <w:rPr>
                <w:rFonts w:ascii="Arial" w:hAnsi="Arial" w:cs="Arial"/>
                <w:sz w:val="24"/>
                <w:szCs w:val="24"/>
              </w:rPr>
            </w:pPr>
          </w:p>
          <w:p w14:paraId="495C2632" w14:textId="77777777" w:rsidR="00505D78" w:rsidRDefault="00505D78" w:rsidP="002476F8">
            <w:pPr>
              <w:rPr>
                <w:rFonts w:ascii="Arial" w:hAnsi="Arial" w:cs="Arial"/>
                <w:sz w:val="24"/>
                <w:szCs w:val="24"/>
              </w:rPr>
            </w:pPr>
          </w:p>
          <w:p w14:paraId="6F321FA2" w14:textId="77777777" w:rsidR="002476F8" w:rsidRPr="002476F8" w:rsidRDefault="002476F8" w:rsidP="002476F8">
            <w:pPr>
              <w:rPr>
                <w:rFonts w:ascii="Arial" w:hAnsi="Arial" w:cs="Arial"/>
                <w:sz w:val="24"/>
                <w:szCs w:val="24"/>
              </w:rPr>
            </w:pPr>
          </w:p>
          <w:p w14:paraId="70F47106" w14:textId="77777777" w:rsidR="00505D78" w:rsidRPr="002476F8" w:rsidRDefault="00505D78" w:rsidP="002476F8">
            <w:pPr>
              <w:rPr>
                <w:rFonts w:ascii="Arial" w:hAnsi="Arial" w:cs="Arial"/>
                <w:sz w:val="24"/>
                <w:szCs w:val="24"/>
              </w:rPr>
            </w:pPr>
          </w:p>
          <w:p w14:paraId="6CA0F806" w14:textId="77777777" w:rsidR="00505D78" w:rsidRPr="002476F8" w:rsidRDefault="00505D78" w:rsidP="002476F8">
            <w:pPr>
              <w:rPr>
                <w:rFonts w:ascii="Arial" w:hAnsi="Arial" w:cs="Arial"/>
                <w:sz w:val="24"/>
                <w:szCs w:val="24"/>
              </w:rPr>
            </w:pPr>
          </w:p>
          <w:p w14:paraId="76580054" w14:textId="77777777" w:rsidR="00811948" w:rsidRPr="002476F8" w:rsidRDefault="00811948"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91183FD" w14:textId="77777777" w:rsidR="00E91408" w:rsidRPr="00E91408" w:rsidRDefault="00E91408" w:rsidP="00E91408">
            <w:pPr>
              <w:jc w:val="both"/>
              <w:rPr>
                <w:rFonts w:ascii="Arial" w:hAnsi="Arial" w:cs="Arial"/>
                <w:sz w:val="24"/>
                <w:szCs w:val="24"/>
              </w:rPr>
            </w:pPr>
            <w:r w:rsidRPr="00E91408">
              <w:rPr>
                <w:rFonts w:ascii="Arial" w:hAnsi="Arial" w:cs="Arial"/>
                <w:sz w:val="24"/>
                <w:szCs w:val="24"/>
              </w:rPr>
              <w:lastRenderedPageBreak/>
              <w:t xml:space="preserve">To support the recruitment of temporary workers responding to the Department of Health COVID19 Workforce Appeal, the Social Care Council introduced short-term amendments to the processes for workforce registration in April 2020 and the setting up of the emergency register. These temporary arrangements, were in place until the end of September 2020. </w:t>
            </w:r>
          </w:p>
          <w:p w14:paraId="200142ED" w14:textId="77777777" w:rsidR="00E91408" w:rsidRPr="00E91408" w:rsidRDefault="00E91408" w:rsidP="00E91408">
            <w:pPr>
              <w:jc w:val="both"/>
              <w:rPr>
                <w:rFonts w:ascii="Arial" w:hAnsi="Arial" w:cs="Arial"/>
                <w:sz w:val="24"/>
                <w:szCs w:val="24"/>
              </w:rPr>
            </w:pPr>
          </w:p>
          <w:p w14:paraId="6B71328C" w14:textId="77777777" w:rsidR="00323622" w:rsidRDefault="00E91408" w:rsidP="00E91408">
            <w:pPr>
              <w:jc w:val="both"/>
              <w:rPr>
                <w:rFonts w:ascii="Arial" w:hAnsi="Arial" w:cs="Arial"/>
                <w:sz w:val="24"/>
                <w:szCs w:val="24"/>
              </w:rPr>
            </w:pPr>
            <w:r w:rsidRPr="00E91408">
              <w:rPr>
                <w:rFonts w:ascii="Arial" w:hAnsi="Arial" w:cs="Arial"/>
                <w:sz w:val="24"/>
                <w:szCs w:val="24"/>
              </w:rPr>
              <w:t xml:space="preserve">In order to learn more about the people who joined the workforce in these very unusual circumstances, the Social Care Council sent a follow-up survey to all of the 3,327 Emergency Registrants in April 2022, asking them to describe their motivations for responding to the Workforce Appeal; to share their experiences of registering at that time; and to provide an insight into their decisions to leave or remain in this area of work. </w:t>
            </w:r>
          </w:p>
          <w:p w14:paraId="70AD0464" w14:textId="77777777" w:rsidR="00E91408" w:rsidRDefault="00E91408" w:rsidP="00E91408">
            <w:pPr>
              <w:jc w:val="both"/>
              <w:rPr>
                <w:rFonts w:ascii="Arial" w:hAnsi="Arial" w:cs="Arial"/>
                <w:sz w:val="24"/>
                <w:szCs w:val="24"/>
              </w:rPr>
            </w:pPr>
          </w:p>
          <w:p w14:paraId="388E60F2" w14:textId="77777777" w:rsidR="00E91408" w:rsidRDefault="00E91408" w:rsidP="00E91408">
            <w:pPr>
              <w:jc w:val="both"/>
              <w:rPr>
                <w:rFonts w:ascii="Arial" w:hAnsi="Arial" w:cs="Arial"/>
                <w:sz w:val="24"/>
                <w:szCs w:val="24"/>
              </w:rPr>
            </w:pPr>
            <w:r>
              <w:rPr>
                <w:rFonts w:ascii="Arial" w:hAnsi="Arial" w:cs="Arial"/>
                <w:sz w:val="24"/>
                <w:szCs w:val="24"/>
              </w:rPr>
              <w:t xml:space="preserve">The response rate to the survey was 6% and the following key issues </w:t>
            </w:r>
            <w:r w:rsidR="00F94EDA">
              <w:rPr>
                <w:rFonts w:ascii="Arial" w:hAnsi="Arial" w:cs="Arial"/>
                <w:sz w:val="24"/>
                <w:szCs w:val="24"/>
              </w:rPr>
              <w:t xml:space="preserve">highlighted from the </w:t>
            </w:r>
            <w:r w:rsidR="00F94EDA" w:rsidRPr="00F94EDA">
              <w:rPr>
                <w:rFonts w:ascii="Arial" w:hAnsi="Arial" w:cs="Arial"/>
                <w:sz w:val="24"/>
                <w:szCs w:val="24"/>
              </w:rPr>
              <w:t>Survey and Response Analysis</w:t>
            </w:r>
            <w:r>
              <w:rPr>
                <w:rFonts w:ascii="Arial" w:hAnsi="Arial" w:cs="Arial"/>
                <w:sz w:val="24"/>
                <w:szCs w:val="24"/>
              </w:rPr>
              <w:t>:</w:t>
            </w:r>
          </w:p>
          <w:p w14:paraId="4929FE0D" w14:textId="77777777" w:rsidR="00F94EDA" w:rsidRDefault="00F94EDA" w:rsidP="00E91408">
            <w:pPr>
              <w:jc w:val="both"/>
              <w:rPr>
                <w:rFonts w:ascii="Arial" w:hAnsi="Arial" w:cs="Arial"/>
                <w:sz w:val="24"/>
                <w:szCs w:val="24"/>
              </w:rPr>
            </w:pPr>
          </w:p>
          <w:p w14:paraId="6B042644" w14:textId="77777777" w:rsidR="00F94EDA" w:rsidRPr="00F94EDA" w:rsidRDefault="00F94EDA" w:rsidP="00F94EDA">
            <w:pPr>
              <w:pStyle w:val="ListParagraph"/>
              <w:numPr>
                <w:ilvl w:val="0"/>
                <w:numId w:val="45"/>
              </w:numPr>
              <w:ind w:left="354" w:hanging="354"/>
              <w:jc w:val="both"/>
              <w:rPr>
                <w:rFonts w:ascii="Arial" w:hAnsi="Arial" w:cs="Arial"/>
                <w:sz w:val="24"/>
                <w:szCs w:val="24"/>
              </w:rPr>
            </w:pPr>
            <w:r w:rsidRPr="00F94EDA">
              <w:rPr>
                <w:rFonts w:ascii="Arial" w:hAnsi="Arial" w:cs="Arial"/>
                <w:sz w:val="24"/>
                <w:szCs w:val="24"/>
              </w:rPr>
              <w:t xml:space="preserve">41.16% </w:t>
            </w:r>
            <w:r>
              <w:rPr>
                <w:rFonts w:ascii="Arial" w:hAnsi="Arial" w:cs="Arial"/>
                <w:sz w:val="24"/>
                <w:szCs w:val="24"/>
              </w:rPr>
              <w:t xml:space="preserve">of respondents </w:t>
            </w:r>
            <w:r w:rsidRPr="00F94EDA">
              <w:rPr>
                <w:rFonts w:ascii="Arial" w:hAnsi="Arial" w:cs="Arial"/>
                <w:sz w:val="24"/>
                <w:szCs w:val="24"/>
              </w:rPr>
              <w:t>were not working when they joined social care and ‘Others’ included wanting to gain relevant work experience</w:t>
            </w:r>
            <w:r>
              <w:rPr>
                <w:rFonts w:ascii="Arial" w:hAnsi="Arial" w:cs="Arial"/>
                <w:sz w:val="24"/>
                <w:szCs w:val="24"/>
              </w:rPr>
              <w:t xml:space="preserve">, </w:t>
            </w:r>
            <w:r w:rsidRPr="00F94EDA">
              <w:rPr>
                <w:rFonts w:ascii="Arial" w:hAnsi="Arial" w:cs="Arial"/>
                <w:sz w:val="24"/>
                <w:szCs w:val="24"/>
              </w:rPr>
              <w:t>transitioning from being an unpaid carer</w:t>
            </w:r>
            <w:r>
              <w:rPr>
                <w:rFonts w:ascii="Arial" w:hAnsi="Arial" w:cs="Arial"/>
                <w:sz w:val="24"/>
                <w:szCs w:val="24"/>
              </w:rPr>
              <w:t xml:space="preserve"> and furlough.</w:t>
            </w:r>
          </w:p>
          <w:p w14:paraId="193CEDF9" w14:textId="77777777" w:rsidR="00F94EDA" w:rsidRDefault="00F94EDA" w:rsidP="00F94EDA">
            <w:pPr>
              <w:pStyle w:val="ListParagraph"/>
              <w:numPr>
                <w:ilvl w:val="0"/>
                <w:numId w:val="44"/>
              </w:numPr>
              <w:ind w:left="284" w:hanging="284"/>
              <w:jc w:val="both"/>
              <w:rPr>
                <w:rFonts w:ascii="Arial" w:hAnsi="Arial" w:cs="Arial"/>
                <w:sz w:val="24"/>
              </w:rPr>
            </w:pPr>
            <w:r w:rsidRPr="00071DBD">
              <w:rPr>
                <w:rFonts w:ascii="Arial" w:hAnsi="Arial" w:cs="Arial"/>
                <w:sz w:val="24"/>
              </w:rPr>
              <w:t xml:space="preserve">Feedback from respondents illustrates that more than half of those who joined the workforce during the pandemic welcomed the opportunity to carry out a worthwhile role.  </w:t>
            </w:r>
          </w:p>
          <w:p w14:paraId="51823941" w14:textId="77777777" w:rsidR="00F94EDA" w:rsidRPr="00071DBD" w:rsidRDefault="00F94EDA" w:rsidP="00F94EDA">
            <w:pPr>
              <w:pStyle w:val="ListParagraph"/>
              <w:numPr>
                <w:ilvl w:val="0"/>
                <w:numId w:val="44"/>
              </w:numPr>
              <w:ind w:left="284" w:hanging="284"/>
              <w:jc w:val="both"/>
              <w:rPr>
                <w:rFonts w:ascii="Arial" w:hAnsi="Arial" w:cs="Arial"/>
                <w:sz w:val="24"/>
              </w:rPr>
            </w:pPr>
            <w:r w:rsidRPr="00071DBD">
              <w:rPr>
                <w:rFonts w:ascii="Arial" w:hAnsi="Arial" w:cs="Arial"/>
                <w:sz w:val="24"/>
              </w:rPr>
              <w:t xml:space="preserve">A number of returners had extensive experience and recognised the need to support front line services during the pandemic.  </w:t>
            </w:r>
          </w:p>
          <w:p w14:paraId="0BDB5D9D" w14:textId="77777777" w:rsidR="00F94EDA" w:rsidRDefault="00F94EDA" w:rsidP="00F94EDA">
            <w:pPr>
              <w:pStyle w:val="ListParagraph"/>
              <w:numPr>
                <w:ilvl w:val="0"/>
                <w:numId w:val="44"/>
              </w:numPr>
              <w:ind w:left="284" w:hanging="284"/>
              <w:jc w:val="both"/>
              <w:rPr>
                <w:rFonts w:ascii="Arial" w:hAnsi="Arial" w:cs="Arial"/>
                <w:sz w:val="24"/>
              </w:rPr>
            </w:pPr>
            <w:r w:rsidRPr="00BE2938">
              <w:rPr>
                <w:rFonts w:ascii="Arial" w:hAnsi="Arial" w:cs="Arial"/>
                <w:sz w:val="24"/>
              </w:rPr>
              <w:t>Job satisfaction and knowing that the people they provide services for are among the top motivators for remaining in social care</w:t>
            </w:r>
            <w:r>
              <w:rPr>
                <w:rFonts w:ascii="Arial" w:hAnsi="Arial" w:cs="Arial"/>
                <w:sz w:val="24"/>
              </w:rPr>
              <w:t>.  Public recognition for the role was viewed less positively.</w:t>
            </w:r>
          </w:p>
          <w:p w14:paraId="79A31232" w14:textId="77777777" w:rsidR="00F94EDA" w:rsidRPr="00C95076" w:rsidRDefault="00F94EDA" w:rsidP="00C95076">
            <w:pPr>
              <w:pStyle w:val="ListParagraph"/>
              <w:numPr>
                <w:ilvl w:val="0"/>
                <w:numId w:val="44"/>
              </w:numPr>
              <w:ind w:left="284" w:hanging="284"/>
              <w:jc w:val="both"/>
              <w:rPr>
                <w:rFonts w:ascii="Arial" w:hAnsi="Arial" w:cs="Arial"/>
                <w:sz w:val="24"/>
              </w:rPr>
            </w:pPr>
            <w:r w:rsidRPr="00C95076">
              <w:rPr>
                <w:rFonts w:ascii="Arial" w:hAnsi="Arial" w:cs="Arial"/>
                <w:sz w:val="24"/>
              </w:rPr>
              <w:t>Work-life balance was commented on as a negative factor for social care</w:t>
            </w:r>
            <w:r w:rsidR="00C95076">
              <w:rPr>
                <w:rFonts w:ascii="Arial" w:hAnsi="Arial" w:cs="Arial"/>
                <w:sz w:val="24"/>
              </w:rPr>
              <w:t>.</w:t>
            </w:r>
            <w:r w:rsidRPr="00C95076">
              <w:rPr>
                <w:rFonts w:ascii="Arial" w:hAnsi="Arial" w:cs="Arial"/>
                <w:sz w:val="24"/>
              </w:rPr>
              <w:t xml:space="preserve"> Terms and conditions were flagged by some respondents, along with references to inequity in terms of holiday entitlements, rates of pay and reimbursement for travel.  Uncertainty about contracted hours and permanency were also reported as negative points related to social care.</w:t>
            </w:r>
          </w:p>
          <w:p w14:paraId="7FFDF0E9" w14:textId="77777777" w:rsidR="00F94EDA" w:rsidRDefault="00F94EDA" w:rsidP="00F94EDA">
            <w:pPr>
              <w:pStyle w:val="ListParagraph"/>
              <w:numPr>
                <w:ilvl w:val="0"/>
                <w:numId w:val="44"/>
              </w:numPr>
              <w:ind w:left="284" w:hanging="284"/>
              <w:jc w:val="both"/>
              <w:rPr>
                <w:rFonts w:ascii="Arial" w:hAnsi="Arial" w:cs="Arial"/>
                <w:sz w:val="24"/>
              </w:rPr>
            </w:pPr>
            <w:r w:rsidRPr="00BE2938">
              <w:rPr>
                <w:rFonts w:ascii="Arial" w:hAnsi="Arial" w:cs="Arial"/>
                <w:sz w:val="24"/>
              </w:rPr>
              <w:t xml:space="preserve">The difficulty of the role was referenced by some respondents and this was linked to the need to be paid appropriately for what is being asked of this workforce in terms of complexity and workload.  </w:t>
            </w:r>
          </w:p>
          <w:p w14:paraId="4C101873" w14:textId="77777777" w:rsidR="00E91408" w:rsidRDefault="00F94EDA" w:rsidP="00E91408">
            <w:pPr>
              <w:jc w:val="both"/>
              <w:rPr>
                <w:rFonts w:ascii="Arial" w:hAnsi="Arial" w:cs="Arial"/>
                <w:sz w:val="24"/>
                <w:szCs w:val="24"/>
              </w:rPr>
            </w:pPr>
            <w:r>
              <w:rPr>
                <w:rFonts w:ascii="Arial" w:hAnsi="Arial" w:cs="Arial"/>
                <w:sz w:val="24"/>
                <w:szCs w:val="24"/>
              </w:rPr>
              <w:t xml:space="preserve"> </w:t>
            </w:r>
          </w:p>
          <w:p w14:paraId="2086CCB8" w14:textId="16198C0A" w:rsidR="00D84AA2" w:rsidRDefault="00F94EDA" w:rsidP="00E91408">
            <w:pPr>
              <w:jc w:val="both"/>
              <w:rPr>
                <w:rFonts w:ascii="Arial" w:hAnsi="Arial" w:cs="Arial"/>
                <w:sz w:val="24"/>
                <w:szCs w:val="24"/>
              </w:rPr>
            </w:pPr>
            <w:r>
              <w:rPr>
                <w:rFonts w:ascii="Arial" w:hAnsi="Arial" w:cs="Arial"/>
                <w:sz w:val="24"/>
                <w:szCs w:val="24"/>
              </w:rPr>
              <w:t xml:space="preserve">It was agreed that </w:t>
            </w:r>
            <w:r w:rsidR="00D84AA2">
              <w:rPr>
                <w:rFonts w:ascii="Arial" w:hAnsi="Arial" w:cs="Arial"/>
                <w:sz w:val="24"/>
                <w:szCs w:val="24"/>
              </w:rPr>
              <w:t>the low</w:t>
            </w:r>
            <w:r>
              <w:rPr>
                <w:rFonts w:ascii="Arial" w:hAnsi="Arial" w:cs="Arial"/>
                <w:sz w:val="24"/>
                <w:szCs w:val="24"/>
              </w:rPr>
              <w:t xml:space="preserve"> rate of survey response should not invalidate the data as it</w:t>
            </w:r>
            <w:r w:rsidR="00D84AA2">
              <w:rPr>
                <w:rFonts w:ascii="Arial" w:hAnsi="Arial" w:cs="Arial"/>
                <w:sz w:val="24"/>
                <w:szCs w:val="24"/>
              </w:rPr>
              <w:t xml:space="preserve"> reflects</w:t>
            </w:r>
            <w:r>
              <w:rPr>
                <w:rFonts w:ascii="Arial" w:hAnsi="Arial" w:cs="Arial"/>
                <w:sz w:val="24"/>
                <w:szCs w:val="24"/>
              </w:rPr>
              <w:t xml:space="preserve"> key messages from across the social care sector. </w:t>
            </w:r>
            <w:r w:rsidR="00C01323" w:rsidRPr="00C01323">
              <w:rPr>
                <w:rFonts w:ascii="Arial" w:hAnsi="Arial" w:cs="Arial"/>
                <w:sz w:val="24"/>
                <w:szCs w:val="24"/>
              </w:rPr>
              <w:t xml:space="preserve">The </w:t>
            </w:r>
            <w:r w:rsidR="00C01323" w:rsidRPr="00C01323">
              <w:rPr>
                <w:rFonts w:ascii="Arial" w:hAnsi="Arial" w:cs="Arial"/>
                <w:i/>
                <w:sz w:val="24"/>
                <w:szCs w:val="24"/>
              </w:rPr>
              <w:t>Health and Social Care Workers’ Quality of Working Life and Coping While Working During the Covid-19 Pandemic UK Study</w:t>
            </w:r>
            <w:r w:rsidR="00C01323" w:rsidRPr="00C01323">
              <w:rPr>
                <w:rFonts w:ascii="Arial" w:hAnsi="Arial" w:cs="Arial"/>
                <w:sz w:val="24"/>
                <w:szCs w:val="24"/>
              </w:rPr>
              <w:t xml:space="preserve"> has recently issued its fifth report</w:t>
            </w:r>
            <w:r w:rsidR="00C01323">
              <w:rPr>
                <w:rFonts w:ascii="Arial" w:hAnsi="Arial" w:cs="Arial"/>
                <w:sz w:val="24"/>
                <w:szCs w:val="24"/>
              </w:rPr>
              <w:t xml:space="preserve">. </w:t>
            </w:r>
            <w:r w:rsidR="00C01323" w:rsidRPr="00C01323">
              <w:rPr>
                <w:rFonts w:ascii="Arial" w:hAnsi="Arial" w:cs="Arial"/>
                <w:sz w:val="24"/>
                <w:szCs w:val="24"/>
              </w:rPr>
              <w:t xml:space="preserve">The </w:t>
            </w:r>
            <w:r w:rsidR="00D84AA2">
              <w:rPr>
                <w:rFonts w:ascii="Arial" w:hAnsi="Arial" w:cs="Arial"/>
                <w:sz w:val="24"/>
                <w:szCs w:val="24"/>
              </w:rPr>
              <w:t>data collected allied with this survey should also strengthen parallel key messages around pay and conditions and value for the role.</w:t>
            </w:r>
          </w:p>
          <w:p w14:paraId="6E68799F" w14:textId="77777777" w:rsidR="00D84AA2" w:rsidRDefault="00D84AA2" w:rsidP="00E91408">
            <w:pPr>
              <w:jc w:val="both"/>
              <w:rPr>
                <w:rFonts w:ascii="Arial" w:hAnsi="Arial" w:cs="Arial"/>
                <w:sz w:val="24"/>
                <w:szCs w:val="24"/>
              </w:rPr>
            </w:pPr>
            <w:r>
              <w:rPr>
                <w:rFonts w:ascii="Arial" w:hAnsi="Arial" w:cs="Arial"/>
                <w:sz w:val="24"/>
                <w:szCs w:val="24"/>
              </w:rPr>
              <w:lastRenderedPageBreak/>
              <w:t>These two surveys will be reviewed by the Leaders in Social Care Partnership and key themes triangulated as part of the influencing and system leadership role.</w:t>
            </w:r>
          </w:p>
          <w:p w14:paraId="390EAD3E" w14:textId="77777777" w:rsidR="00D84AA2" w:rsidRDefault="00D84AA2" w:rsidP="00E91408">
            <w:pPr>
              <w:jc w:val="both"/>
              <w:rPr>
                <w:rFonts w:ascii="Arial" w:hAnsi="Arial" w:cs="Arial"/>
                <w:sz w:val="24"/>
                <w:szCs w:val="24"/>
              </w:rPr>
            </w:pPr>
          </w:p>
          <w:p w14:paraId="0318ED55" w14:textId="77777777" w:rsidR="00D84AA2" w:rsidRDefault="00D84AA2" w:rsidP="00E91408">
            <w:pPr>
              <w:jc w:val="both"/>
              <w:rPr>
                <w:rFonts w:ascii="Arial" w:hAnsi="Arial" w:cs="Arial"/>
                <w:sz w:val="24"/>
                <w:szCs w:val="24"/>
              </w:rPr>
            </w:pPr>
            <w:r>
              <w:rPr>
                <w:rFonts w:ascii="Arial" w:hAnsi="Arial" w:cs="Arial"/>
                <w:sz w:val="24"/>
                <w:szCs w:val="24"/>
              </w:rPr>
              <w:t>The Government Liaison Officer agreed with the importance of the triangulation of data and confirmed support to facilitate engagement with the Reform of Adult Social Care and Social Care Workforce Strategy teams led by the Office of Social Services with the overarching aim to improve standards and provide a better service for service users.</w:t>
            </w:r>
          </w:p>
          <w:p w14:paraId="6E558621" w14:textId="77777777" w:rsidR="00F94EDA" w:rsidRPr="00092336" w:rsidRDefault="00D84AA2" w:rsidP="00C67700">
            <w:pPr>
              <w:jc w:val="both"/>
              <w:rPr>
                <w:rFonts w:ascii="Arial" w:hAnsi="Arial" w:cs="Arial"/>
                <w:sz w:val="24"/>
                <w:szCs w:val="24"/>
              </w:rPr>
            </w:pPr>
            <w:r>
              <w:rPr>
                <w:rFonts w:ascii="Arial" w:hAnsi="Arial" w:cs="Arial"/>
                <w:sz w:val="24"/>
                <w:szCs w:val="24"/>
              </w:rPr>
              <w:br/>
            </w:r>
            <w:r w:rsidRPr="00C67700">
              <w:rPr>
                <w:rFonts w:ascii="Arial" w:hAnsi="Arial" w:cs="Arial"/>
                <w:b/>
                <w:i/>
                <w:sz w:val="24"/>
                <w:szCs w:val="24"/>
              </w:rPr>
              <w:t xml:space="preserve">The Board noted </w:t>
            </w:r>
            <w:r w:rsidR="00C67700" w:rsidRPr="00C67700">
              <w:rPr>
                <w:rFonts w:ascii="Arial" w:hAnsi="Arial" w:cs="Arial"/>
                <w:b/>
                <w:i/>
                <w:sz w:val="24"/>
                <w:szCs w:val="24"/>
              </w:rPr>
              <w:t>the Overview of the Emergency Register Survey during COVID- 19</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2079F4B" w14:textId="77777777" w:rsidR="001C62FA" w:rsidRPr="00CF7505" w:rsidRDefault="001C62FA" w:rsidP="00DB5609">
            <w:pPr>
              <w:jc w:val="both"/>
              <w:rPr>
                <w:rFonts w:ascii="Arial" w:hAnsi="Arial" w:cs="Arial"/>
                <w:sz w:val="24"/>
                <w:szCs w:val="24"/>
              </w:rPr>
            </w:pPr>
          </w:p>
        </w:tc>
      </w:tr>
      <w:tr w:rsidR="001C62FA" w:rsidRPr="00CF7505" w14:paraId="187461C6"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0CA01F5" w14:textId="77777777" w:rsidR="001C62FA" w:rsidRPr="002476F8" w:rsidRDefault="001C62FA"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0B9DE8F" w14:textId="77777777" w:rsidR="0051252D" w:rsidRPr="00092336" w:rsidRDefault="0051252D" w:rsidP="00DB5609">
            <w:pPr>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59BE387" w14:textId="77777777" w:rsidR="001C62FA" w:rsidRPr="00CF7505" w:rsidRDefault="001C62FA" w:rsidP="00DB5609">
            <w:pPr>
              <w:jc w:val="both"/>
              <w:rPr>
                <w:rFonts w:ascii="Arial" w:hAnsi="Arial" w:cs="Arial"/>
                <w:sz w:val="24"/>
                <w:szCs w:val="24"/>
              </w:rPr>
            </w:pPr>
          </w:p>
        </w:tc>
      </w:tr>
      <w:tr w:rsidR="001C62FA" w:rsidRPr="00CF7505" w14:paraId="0BE9A2D5"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3D7B774" w14:textId="77777777" w:rsidR="001C62FA" w:rsidRPr="002476F8" w:rsidRDefault="00DD40E8" w:rsidP="002476F8">
            <w:pPr>
              <w:rPr>
                <w:rFonts w:ascii="Arial" w:hAnsi="Arial" w:cs="Arial"/>
                <w:b/>
                <w:sz w:val="24"/>
                <w:szCs w:val="24"/>
              </w:rPr>
            </w:pPr>
            <w:r>
              <w:rPr>
                <w:rFonts w:ascii="Arial" w:hAnsi="Arial" w:cs="Arial"/>
                <w:b/>
                <w:sz w:val="24"/>
                <w:szCs w:val="24"/>
              </w:rPr>
              <w:t>8</w:t>
            </w:r>
            <w:r w:rsidR="001C62FA"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5A5C4C4" w14:textId="77777777" w:rsidR="001C62FA" w:rsidRPr="00092336" w:rsidRDefault="00C5218E" w:rsidP="00DB5609">
            <w:pPr>
              <w:jc w:val="both"/>
              <w:rPr>
                <w:rFonts w:ascii="Arial" w:hAnsi="Arial" w:cs="Arial"/>
                <w:b/>
                <w:sz w:val="24"/>
                <w:szCs w:val="24"/>
              </w:rPr>
            </w:pPr>
            <w:r>
              <w:rPr>
                <w:rFonts w:ascii="Arial" w:hAnsi="Arial" w:cs="Arial"/>
                <w:b/>
                <w:sz w:val="24"/>
                <w:szCs w:val="24"/>
              </w:rPr>
              <w:t>Subcommittee</w:t>
            </w:r>
            <w:r w:rsidR="00DD40E8">
              <w:rPr>
                <w:rFonts w:ascii="Arial" w:hAnsi="Arial" w:cs="Arial"/>
                <w:b/>
                <w:sz w:val="24"/>
                <w:szCs w:val="24"/>
              </w:rPr>
              <w:t xml:space="preserve"> Updates</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37A7510" w14:textId="77777777" w:rsidR="001C62FA" w:rsidRPr="00CF7505" w:rsidRDefault="001C62FA" w:rsidP="00DB5609">
            <w:pPr>
              <w:jc w:val="both"/>
              <w:rPr>
                <w:rFonts w:ascii="Arial" w:hAnsi="Arial" w:cs="Arial"/>
                <w:sz w:val="24"/>
                <w:szCs w:val="24"/>
              </w:rPr>
            </w:pPr>
          </w:p>
        </w:tc>
      </w:tr>
      <w:tr w:rsidR="001C62FA" w:rsidRPr="00CF7505" w14:paraId="28FEF32E"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D188BD0" w14:textId="77777777" w:rsidR="001C62FA" w:rsidRPr="00C41C10" w:rsidRDefault="00DD40E8" w:rsidP="002476F8">
            <w:pPr>
              <w:rPr>
                <w:rFonts w:ascii="Arial" w:hAnsi="Arial" w:cs="Arial"/>
                <w:i/>
                <w:sz w:val="24"/>
                <w:szCs w:val="24"/>
              </w:rPr>
            </w:pPr>
            <w:r w:rsidRPr="00C41C10">
              <w:rPr>
                <w:rFonts w:ascii="Arial" w:hAnsi="Arial" w:cs="Arial"/>
                <w:i/>
                <w:sz w:val="24"/>
                <w:szCs w:val="24"/>
              </w:rPr>
              <w:t>8</w:t>
            </w:r>
            <w:r w:rsidR="00C5218E" w:rsidRPr="00C41C10">
              <w:rPr>
                <w:rFonts w:ascii="Arial" w:hAnsi="Arial" w:cs="Arial"/>
                <w:i/>
                <w:sz w:val="24"/>
                <w:szCs w:val="24"/>
              </w:rPr>
              <w:t>.1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1B87A83" w14:textId="77777777" w:rsidR="001C62FA" w:rsidRPr="00C41C10" w:rsidRDefault="00DD40E8" w:rsidP="001C62FA">
            <w:pPr>
              <w:jc w:val="both"/>
              <w:rPr>
                <w:rFonts w:ascii="Arial" w:hAnsi="Arial" w:cs="Arial"/>
                <w:i/>
                <w:sz w:val="24"/>
                <w:szCs w:val="24"/>
              </w:rPr>
            </w:pPr>
            <w:r w:rsidRPr="00C41C10">
              <w:rPr>
                <w:rFonts w:ascii="Arial" w:hAnsi="Arial" w:cs="Arial"/>
                <w:i/>
                <w:sz w:val="24"/>
                <w:szCs w:val="24"/>
              </w:rPr>
              <w:t>Draft unconfirmed Minutes of Participation Partnership meeting of 27</w:t>
            </w:r>
            <w:r w:rsidRPr="00C41C10">
              <w:rPr>
                <w:rFonts w:ascii="Arial" w:hAnsi="Arial" w:cs="Arial"/>
                <w:i/>
                <w:sz w:val="24"/>
                <w:szCs w:val="24"/>
                <w:vertAlign w:val="superscript"/>
              </w:rPr>
              <w:t>th</w:t>
            </w:r>
            <w:r w:rsidRPr="00C41C10">
              <w:rPr>
                <w:rFonts w:ascii="Arial" w:hAnsi="Arial" w:cs="Arial"/>
                <w:i/>
                <w:sz w:val="24"/>
                <w:szCs w:val="24"/>
              </w:rPr>
              <w:t xml:space="preserve"> September</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D40C62A" w14:textId="77777777" w:rsidR="001C62FA" w:rsidRPr="00CF7505" w:rsidRDefault="001C62FA" w:rsidP="00DB5609">
            <w:pPr>
              <w:jc w:val="both"/>
              <w:rPr>
                <w:rFonts w:ascii="Arial" w:hAnsi="Arial" w:cs="Arial"/>
                <w:sz w:val="24"/>
                <w:szCs w:val="24"/>
              </w:rPr>
            </w:pPr>
          </w:p>
        </w:tc>
      </w:tr>
      <w:tr w:rsidR="00C5218E" w:rsidRPr="00CF7505" w14:paraId="1926237F"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7C3EED8" w14:textId="77777777" w:rsidR="00C5218E" w:rsidRPr="002476F8" w:rsidRDefault="00DD40E8" w:rsidP="002476F8">
            <w:pPr>
              <w:rPr>
                <w:rFonts w:ascii="Arial" w:hAnsi="Arial" w:cs="Arial"/>
                <w:sz w:val="24"/>
                <w:szCs w:val="24"/>
              </w:rPr>
            </w:pPr>
            <w:r>
              <w:rPr>
                <w:rFonts w:ascii="Arial" w:hAnsi="Arial" w:cs="Arial"/>
                <w:sz w:val="24"/>
                <w:szCs w:val="24"/>
              </w:rPr>
              <w:t>8</w:t>
            </w:r>
            <w:r w:rsidR="0051252D" w:rsidRPr="002476F8">
              <w:rPr>
                <w:rFonts w:ascii="Arial" w:hAnsi="Arial" w:cs="Arial"/>
                <w:sz w:val="24"/>
                <w:szCs w:val="24"/>
              </w:rPr>
              <w:t>.1.1</w:t>
            </w:r>
          </w:p>
          <w:p w14:paraId="12AECB15" w14:textId="77777777" w:rsidR="004F5C14" w:rsidRPr="002476F8" w:rsidRDefault="004F5C14" w:rsidP="002476F8">
            <w:pPr>
              <w:rPr>
                <w:rFonts w:ascii="Arial" w:hAnsi="Arial" w:cs="Arial"/>
                <w:sz w:val="24"/>
                <w:szCs w:val="24"/>
              </w:rPr>
            </w:pPr>
          </w:p>
          <w:p w14:paraId="56B1ACB5" w14:textId="77777777" w:rsidR="004F5C14" w:rsidRPr="002476F8" w:rsidRDefault="004F5C14" w:rsidP="002476F8">
            <w:pPr>
              <w:rPr>
                <w:rFonts w:ascii="Arial" w:hAnsi="Arial" w:cs="Arial"/>
                <w:sz w:val="24"/>
                <w:szCs w:val="24"/>
              </w:rPr>
            </w:pPr>
          </w:p>
          <w:p w14:paraId="793B91EA" w14:textId="77777777" w:rsidR="004F5C14" w:rsidRPr="002476F8" w:rsidRDefault="004F5C14" w:rsidP="002476F8">
            <w:pPr>
              <w:rPr>
                <w:rFonts w:ascii="Arial" w:hAnsi="Arial" w:cs="Arial"/>
                <w:sz w:val="24"/>
                <w:szCs w:val="24"/>
              </w:rPr>
            </w:pPr>
          </w:p>
          <w:p w14:paraId="7D59A901" w14:textId="77777777" w:rsidR="004F5C14" w:rsidRDefault="004F5C14" w:rsidP="002476F8">
            <w:pPr>
              <w:rPr>
                <w:rFonts w:ascii="Arial" w:hAnsi="Arial" w:cs="Arial"/>
                <w:sz w:val="24"/>
                <w:szCs w:val="24"/>
              </w:rPr>
            </w:pPr>
          </w:p>
          <w:p w14:paraId="73B573E3" w14:textId="77777777" w:rsidR="002476F8" w:rsidRPr="002476F8" w:rsidRDefault="002476F8" w:rsidP="002476F8">
            <w:pPr>
              <w:rPr>
                <w:rFonts w:ascii="Arial" w:hAnsi="Arial" w:cs="Arial"/>
                <w:sz w:val="24"/>
                <w:szCs w:val="24"/>
              </w:rPr>
            </w:pPr>
          </w:p>
          <w:p w14:paraId="132BB44B" w14:textId="77777777" w:rsidR="004F5C14" w:rsidRPr="002476F8" w:rsidRDefault="004F5C14"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EB05939" w14:textId="77777777" w:rsidR="00DD40E8" w:rsidRDefault="00DD40E8" w:rsidP="001C62FA">
            <w:pPr>
              <w:jc w:val="both"/>
              <w:rPr>
                <w:rFonts w:ascii="Arial" w:hAnsi="Arial" w:cs="Arial"/>
                <w:sz w:val="24"/>
                <w:szCs w:val="24"/>
              </w:rPr>
            </w:pPr>
            <w:r>
              <w:rPr>
                <w:rFonts w:ascii="Arial" w:hAnsi="Arial" w:cs="Arial"/>
                <w:sz w:val="24"/>
                <w:szCs w:val="24"/>
              </w:rPr>
              <w:t xml:space="preserve">The </w:t>
            </w:r>
            <w:r w:rsidR="0077743C">
              <w:rPr>
                <w:rFonts w:ascii="Arial" w:hAnsi="Arial" w:cs="Arial"/>
                <w:sz w:val="24"/>
                <w:szCs w:val="24"/>
              </w:rPr>
              <w:t xml:space="preserve">outgoing </w:t>
            </w:r>
            <w:r>
              <w:rPr>
                <w:rFonts w:ascii="Arial" w:hAnsi="Arial" w:cs="Arial"/>
                <w:sz w:val="24"/>
                <w:szCs w:val="24"/>
              </w:rPr>
              <w:t xml:space="preserve">Participation Partnership </w:t>
            </w:r>
            <w:r w:rsidR="005877FE">
              <w:rPr>
                <w:rFonts w:ascii="Arial" w:hAnsi="Arial" w:cs="Arial"/>
                <w:sz w:val="24"/>
                <w:szCs w:val="24"/>
              </w:rPr>
              <w:t xml:space="preserve">Chair </w:t>
            </w:r>
            <w:r w:rsidR="0077743C">
              <w:rPr>
                <w:rFonts w:ascii="Arial" w:hAnsi="Arial" w:cs="Arial"/>
                <w:sz w:val="24"/>
                <w:szCs w:val="24"/>
              </w:rPr>
              <w:t xml:space="preserve">thanked Partnership vice chairs, Anne Mallon and Gerard McWilliams for managing the previous meeting in her absence. Board member Sarah Browne has now succeeded as Partnership Chair. </w:t>
            </w:r>
          </w:p>
          <w:p w14:paraId="1E5B871F" w14:textId="77777777" w:rsidR="00DD40E8" w:rsidRDefault="0077743C" w:rsidP="001C62FA">
            <w:pPr>
              <w:jc w:val="both"/>
              <w:rPr>
                <w:rFonts w:ascii="Arial" w:hAnsi="Arial" w:cs="Arial"/>
                <w:sz w:val="24"/>
                <w:szCs w:val="24"/>
              </w:rPr>
            </w:pPr>
            <w:r>
              <w:rPr>
                <w:rFonts w:ascii="Arial" w:hAnsi="Arial" w:cs="Arial"/>
                <w:sz w:val="24"/>
                <w:szCs w:val="24"/>
              </w:rPr>
              <w:t xml:space="preserve">It was reported that due to current personal challenges, several Partnership </w:t>
            </w:r>
            <w:r w:rsidRPr="0077743C">
              <w:rPr>
                <w:rFonts w:ascii="Arial" w:hAnsi="Arial" w:cs="Arial"/>
                <w:sz w:val="24"/>
                <w:szCs w:val="24"/>
              </w:rPr>
              <w:t xml:space="preserve">members </w:t>
            </w:r>
            <w:r>
              <w:rPr>
                <w:rFonts w:ascii="Arial" w:hAnsi="Arial" w:cs="Arial"/>
                <w:sz w:val="24"/>
                <w:szCs w:val="24"/>
              </w:rPr>
              <w:t xml:space="preserve">have taken the decision to stand down. </w:t>
            </w:r>
          </w:p>
          <w:p w14:paraId="385B7891" w14:textId="77777777" w:rsidR="0077743C" w:rsidRDefault="0077743C" w:rsidP="001C62FA">
            <w:pPr>
              <w:jc w:val="both"/>
              <w:rPr>
                <w:rFonts w:ascii="Arial" w:hAnsi="Arial" w:cs="Arial"/>
                <w:sz w:val="24"/>
                <w:szCs w:val="24"/>
              </w:rPr>
            </w:pPr>
          </w:p>
          <w:p w14:paraId="282D3762" w14:textId="77777777" w:rsidR="0077743C" w:rsidRDefault="0077743C" w:rsidP="001C62FA">
            <w:pPr>
              <w:jc w:val="both"/>
              <w:rPr>
                <w:rFonts w:ascii="Arial" w:hAnsi="Arial" w:cs="Arial"/>
                <w:sz w:val="24"/>
                <w:szCs w:val="24"/>
              </w:rPr>
            </w:pPr>
            <w:r>
              <w:rPr>
                <w:rFonts w:ascii="Arial" w:hAnsi="Arial" w:cs="Arial"/>
                <w:sz w:val="24"/>
                <w:szCs w:val="24"/>
              </w:rPr>
              <w:t>A speaker from the IMPACT Assembly had attended the last meeting to hear feedback from members on their experience of attending the Assembly.</w:t>
            </w:r>
          </w:p>
          <w:p w14:paraId="69B262DF" w14:textId="77777777" w:rsidR="00D74835" w:rsidRDefault="00D74835" w:rsidP="001C62FA">
            <w:pPr>
              <w:jc w:val="both"/>
              <w:rPr>
                <w:rFonts w:ascii="Arial" w:hAnsi="Arial" w:cs="Arial"/>
                <w:sz w:val="24"/>
                <w:szCs w:val="24"/>
              </w:rPr>
            </w:pPr>
          </w:p>
          <w:p w14:paraId="7B87EEA8" w14:textId="77777777" w:rsidR="00D74835" w:rsidRDefault="00D74835" w:rsidP="001C62FA">
            <w:pPr>
              <w:jc w:val="both"/>
              <w:rPr>
                <w:rFonts w:ascii="Arial" w:hAnsi="Arial" w:cs="Arial"/>
                <w:sz w:val="24"/>
                <w:szCs w:val="24"/>
              </w:rPr>
            </w:pPr>
            <w:r>
              <w:rPr>
                <w:rFonts w:ascii="Arial" w:hAnsi="Arial" w:cs="Arial"/>
                <w:sz w:val="24"/>
                <w:szCs w:val="24"/>
              </w:rPr>
              <w:t xml:space="preserve">The new participation Partnership Chair and the Board Chair thanked the outgoing Chair for her support and commitment to the Partnership as a representative </w:t>
            </w:r>
            <w:proofErr w:type="gramStart"/>
            <w:r w:rsidR="00A21DD9">
              <w:rPr>
                <w:rFonts w:ascii="Arial" w:hAnsi="Arial" w:cs="Arial"/>
                <w:sz w:val="24"/>
                <w:szCs w:val="24"/>
              </w:rPr>
              <w:t xml:space="preserve">of </w:t>
            </w:r>
            <w:r>
              <w:rPr>
                <w:rFonts w:ascii="Arial" w:hAnsi="Arial" w:cs="Arial"/>
                <w:sz w:val="24"/>
                <w:szCs w:val="24"/>
              </w:rPr>
              <w:t xml:space="preserve"> the</w:t>
            </w:r>
            <w:proofErr w:type="gramEnd"/>
            <w:r>
              <w:rPr>
                <w:rFonts w:ascii="Arial" w:hAnsi="Arial" w:cs="Arial"/>
                <w:sz w:val="24"/>
                <w:szCs w:val="24"/>
              </w:rPr>
              <w:t xml:space="preserve"> voice of service users and carers. </w:t>
            </w:r>
          </w:p>
          <w:p w14:paraId="28DBA795" w14:textId="77777777" w:rsidR="00D74835" w:rsidRDefault="00D74835" w:rsidP="001C62FA">
            <w:pPr>
              <w:jc w:val="both"/>
              <w:rPr>
                <w:rFonts w:ascii="Arial" w:hAnsi="Arial" w:cs="Arial"/>
                <w:sz w:val="24"/>
                <w:szCs w:val="24"/>
              </w:rPr>
            </w:pPr>
          </w:p>
          <w:p w14:paraId="0DB8BF0C" w14:textId="77777777" w:rsidR="00D74835" w:rsidRDefault="00D74835" w:rsidP="001C62FA">
            <w:pPr>
              <w:jc w:val="both"/>
              <w:rPr>
                <w:rFonts w:ascii="Arial" w:hAnsi="Arial" w:cs="Arial"/>
                <w:sz w:val="24"/>
                <w:szCs w:val="24"/>
              </w:rPr>
            </w:pPr>
            <w:r>
              <w:rPr>
                <w:rFonts w:ascii="Arial" w:hAnsi="Arial" w:cs="Arial"/>
                <w:sz w:val="24"/>
                <w:szCs w:val="24"/>
              </w:rPr>
              <w:t>Board approval was sought for the Participation Partnership Terms of Reference.</w:t>
            </w:r>
          </w:p>
          <w:p w14:paraId="0385E084" w14:textId="77777777" w:rsidR="00D74835" w:rsidRDefault="00D74835" w:rsidP="001C62FA">
            <w:pPr>
              <w:jc w:val="both"/>
              <w:rPr>
                <w:rFonts w:ascii="Arial" w:hAnsi="Arial" w:cs="Arial"/>
                <w:sz w:val="24"/>
                <w:szCs w:val="24"/>
              </w:rPr>
            </w:pPr>
          </w:p>
          <w:p w14:paraId="4202E16C" w14:textId="77777777" w:rsidR="00D74835" w:rsidRPr="007E0248" w:rsidRDefault="00D74835" w:rsidP="001C62FA">
            <w:pPr>
              <w:jc w:val="both"/>
              <w:rPr>
                <w:rFonts w:ascii="Arial" w:hAnsi="Arial" w:cs="Arial"/>
                <w:b/>
                <w:i/>
                <w:sz w:val="24"/>
                <w:szCs w:val="24"/>
              </w:rPr>
            </w:pPr>
            <w:r>
              <w:rPr>
                <w:rFonts w:ascii="Arial" w:hAnsi="Arial" w:cs="Arial"/>
                <w:b/>
                <w:i/>
                <w:sz w:val="24"/>
                <w:szCs w:val="24"/>
              </w:rPr>
              <w:t xml:space="preserve">The Board formally approved the Participation </w:t>
            </w:r>
            <w:r w:rsidRPr="00D74835">
              <w:rPr>
                <w:rFonts w:ascii="Arial" w:hAnsi="Arial" w:cs="Arial"/>
                <w:b/>
                <w:i/>
                <w:sz w:val="24"/>
                <w:szCs w:val="24"/>
              </w:rPr>
              <w:t>Partnership Terms of Reference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38ED24A" w14:textId="77777777" w:rsidR="00C5218E" w:rsidRPr="00CF7505" w:rsidRDefault="00C5218E" w:rsidP="00DB5609">
            <w:pPr>
              <w:jc w:val="both"/>
              <w:rPr>
                <w:rFonts w:ascii="Arial" w:hAnsi="Arial" w:cs="Arial"/>
                <w:sz w:val="24"/>
                <w:szCs w:val="24"/>
              </w:rPr>
            </w:pPr>
          </w:p>
        </w:tc>
      </w:tr>
      <w:tr w:rsidR="00C5218E" w:rsidRPr="00CF7505" w14:paraId="0F05E259"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72C84F8" w14:textId="77777777" w:rsidR="00C5218E" w:rsidRPr="00C41C10" w:rsidRDefault="00C67700" w:rsidP="002476F8">
            <w:pPr>
              <w:rPr>
                <w:rFonts w:ascii="Arial" w:hAnsi="Arial" w:cs="Arial"/>
                <w:i/>
                <w:sz w:val="24"/>
                <w:szCs w:val="24"/>
              </w:rPr>
            </w:pPr>
            <w:r w:rsidRPr="00C41C10">
              <w:rPr>
                <w:rFonts w:ascii="Arial" w:hAnsi="Arial" w:cs="Arial"/>
                <w:i/>
                <w:sz w:val="24"/>
                <w:szCs w:val="24"/>
              </w:rPr>
              <w:t>8</w:t>
            </w:r>
            <w:r w:rsidR="00C5218E" w:rsidRPr="00C41C10">
              <w:rPr>
                <w:rFonts w:ascii="Arial" w:hAnsi="Arial" w:cs="Arial"/>
                <w:i/>
                <w:sz w:val="24"/>
                <w:szCs w:val="24"/>
              </w:rPr>
              <w:t>.2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1F60306" w14:textId="77777777" w:rsidR="00C5218E" w:rsidRPr="00D74835" w:rsidRDefault="00D74835" w:rsidP="001C62FA">
            <w:pPr>
              <w:jc w:val="both"/>
              <w:rPr>
                <w:rFonts w:ascii="Arial" w:hAnsi="Arial" w:cs="Arial"/>
                <w:i/>
                <w:sz w:val="24"/>
                <w:szCs w:val="24"/>
              </w:rPr>
            </w:pPr>
            <w:r w:rsidRPr="00D74835">
              <w:rPr>
                <w:rFonts w:ascii="Arial" w:hAnsi="Arial" w:cs="Arial"/>
                <w:i/>
                <w:sz w:val="24"/>
                <w:szCs w:val="24"/>
              </w:rPr>
              <w:t xml:space="preserve">Professional in Practise </w:t>
            </w:r>
            <w:r w:rsidR="00277B60">
              <w:rPr>
                <w:rFonts w:ascii="Arial" w:hAnsi="Arial" w:cs="Arial"/>
                <w:i/>
                <w:sz w:val="24"/>
                <w:szCs w:val="24"/>
              </w:rPr>
              <w:t>(</w:t>
            </w:r>
            <w:proofErr w:type="spellStart"/>
            <w:r w:rsidR="00277B60">
              <w:rPr>
                <w:rFonts w:ascii="Arial" w:hAnsi="Arial" w:cs="Arial"/>
                <w:i/>
                <w:sz w:val="24"/>
                <w:szCs w:val="24"/>
              </w:rPr>
              <w:t>PiP</w:t>
            </w:r>
            <w:proofErr w:type="spellEnd"/>
            <w:r w:rsidR="00277B60">
              <w:rPr>
                <w:rFonts w:ascii="Arial" w:hAnsi="Arial" w:cs="Arial"/>
                <w:i/>
                <w:sz w:val="24"/>
                <w:szCs w:val="24"/>
              </w:rPr>
              <w:t>)</w:t>
            </w:r>
            <w:r w:rsidRPr="00D74835">
              <w:rPr>
                <w:rFonts w:ascii="Arial" w:hAnsi="Arial" w:cs="Arial"/>
                <w:i/>
                <w:sz w:val="24"/>
                <w:szCs w:val="24"/>
              </w:rPr>
              <w:t>Committee update - verbal</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5DECA5B" w14:textId="77777777" w:rsidR="00C5218E" w:rsidRPr="00CF7505" w:rsidRDefault="00C5218E" w:rsidP="00DB5609">
            <w:pPr>
              <w:jc w:val="both"/>
              <w:rPr>
                <w:rFonts w:ascii="Arial" w:hAnsi="Arial" w:cs="Arial"/>
                <w:sz w:val="24"/>
                <w:szCs w:val="24"/>
              </w:rPr>
            </w:pPr>
          </w:p>
        </w:tc>
      </w:tr>
      <w:tr w:rsidR="00C5218E" w:rsidRPr="00CF7505" w14:paraId="55DB90AE" w14:textId="77777777" w:rsidTr="00277B60">
        <w:trPr>
          <w:trHeight w:val="2400"/>
        </w:trPr>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FC92946" w14:textId="77777777" w:rsidR="003F35E2" w:rsidRPr="002476F8" w:rsidRDefault="00C67700" w:rsidP="00277B60">
            <w:pPr>
              <w:rPr>
                <w:rFonts w:ascii="Arial" w:hAnsi="Arial" w:cs="Arial"/>
                <w:sz w:val="24"/>
                <w:szCs w:val="24"/>
              </w:rPr>
            </w:pPr>
            <w:r>
              <w:rPr>
                <w:rFonts w:ascii="Arial" w:hAnsi="Arial" w:cs="Arial"/>
                <w:sz w:val="24"/>
                <w:szCs w:val="24"/>
              </w:rPr>
              <w:t>8</w:t>
            </w:r>
            <w:r w:rsidR="004C4F5F" w:rsidRPr="002476F8">
              <w:rPr>
                <w:rFonts w:ascii="Arial" w:hAnsi="Arial" w:cs="Arial"/>
                <w:sz w:val="24"/>
                <w:szCs w:val="24"/>
              </w:rPr>
              <w:t>.2.1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341646F" w14:textId="77777777" w:rsidR="00277B60" w:rsidRDefault="00277B60" w:rsidP="00D74835">
            <w:pPr>
              <w:jc w:val="both"/>
              <w:rPr>
                <w:rFonts w:ascii="Arial" w:hAnsi="Arial" w:cs="Arial"/>
                <w:sz w:val="24"/>
                <w:szCs w:val="24"/>
              </w:rPr>
            </w:pPr>
          </w:p>
          <w:p w14:paraId="4EB6AF7E" w14:textId="77777777" w:rsidR="00A21DD9" w:rsidRDefault="00277B60" w:rsidP="00A21DD9">
            <w:pPr>
              <w:jc w:val="both"/>
              <w:rPr>
                <w:rFonts w:ascii="Arial" w:hAnsi="Arial" w:cs="Arial"/>
                <w:sz w:val="24"/>
                <w:szCs w:val="24"/>
              </w:rPr>
            </w:pPr>
            <w:r>
              <w:rPr>
                <w:rFonts w:ascii="Arial" w:hAnsi="Arial" w:cs="Arial"/>
                <w:sz w:val="24"/>
                <w:szCs w:val="24"/>
              </w:rPr>
              <w:t>The role</w:t>
            </w:r>
            <w:r w:rsidR="00D74835">
              <w:rPr>
                <w:rFonts w:ascii="Arial" w:hAnsi="Arial" w:cs="Arial"/>
                <w:sz w:val="24"/>
                <w:szCs w:val="24"/>
              </w:rPr>
              <w:t xml:space="preserve"> of Committee chair has been</w:t>
            </w:r>
            <w:r>
              <w:rPr>
                <w:rFonts w:ascii="Arial" w:hAnsi="Arial" w:cs="Arial"/>
                <w:sz w:val="24"/>
                <w:szCs w:val="24"/>
              </w:rPr>
              <w:t xml:space="preserve"> formally</w:t>
            </w:r>
            <w:r w:rsidR="00D74835">
              <w:rPr>
                <w:rFonts w:ascii="Arial" w:hAnsi="Arial" w:cs="Arial"/>
                <w:sz w:val="24"/>
                <w:szCs w:val="24"/>
              </w:rPr>
              <w:t xml:space="preserve"> transferred and acknowledgement was given to the outgoing Chair for her dedication and contribution to the Committee over the previous 4 years</w:t>
            </w:r>
            <w:r w:rsidR="00A21DD9">
              <w:rPr>
                <w:rFonts w:ascii="Arial" w:hAnsi="Arial" w:cs="Arial"/>
                <w:sz w:val="24"/>
                <w:szCs w:val="24"/>
              </w:rPr>
              <w:t xml:space="preserve">.  The new Chair of the Professional in Practise Committee gave members a verbal update. </w:t>
            </w:r>
          </w:p>
          <w:p w14:paraId="51776551" w14:textId="77777777" w:rsidR="00D74835" w:rsidRPr="00D74835" w:rsidRDefault="00D74835" w:rsidP="00D74835">
            <w:pPr>
              <w:jc w:val="both"/>
              <w:rPr>
                <w:rFonts w:ascii="Arial" w:hAnsi="Arial" w:cs="Arial"/>
                <w:sz w:val="24"/>
                <w:szCs w:val="24"/>
              </w:rPr>
            </w:pPr>
          </w:p>
          <w:p w14:paraId="6C76A785" w14:textId="77777777" w:rsidR="00D74835" w:rsidRPr="00277B60" w:rsidRDefault="00D74835" w:rsidP="00277B60">
            <w:pPr>
              <w:pStyle w:val="ListParagraph"/>
              <w:numPr>
                <w:ilvl w:val="0"/>
                <w:numId w:val="49"/>
              </w:numPr>
              <w:jc w:val="both"/>
              <w:rPr>
                <w:rFonts w:ascii="Arial" w:hAnsi="Arial" w:cs="Arial"/>
                <w:sz w:val="24"/>
                <w:szCs w:val="24"/>
              </w:rPr>
            </w:pPr>
            <w:r w:rsidRPr="00277B60">
              <w:rPr>
                <w:rFonts w:ascii="Arial" w:hAnsi="Arial" w:cs="Arial"/>
                <w:sz w:val="24"/>
                <w:szCs w:val="24"/>
              </w:rPr>
              <w:t xml:space="preserve">Professional in </w:t>
            </w:r>
            <w:r w:rsidR="00277B60" w:rsidRPr="00277B60">
              <w:rPr>
                <w:rFonts w:ascii="Arial" w:hAnsi="Arial" w:cs="Arial"/>
                <w:sz w:val="24"/>
                <w:szCs w:val="24"/>
              </w:rPr>
              <w:t>Practise awards</w:t>
            </w:r>
            <w:r w:rsidRPr="00277B60">
              <w:rPr>
                <w:rFonts w:ascii="Arial" w:hAnsi="Arial" w:cs="Arial"/>
                <w:sz w:val="24"/>
                <w:szCs w:val="24"/>
              </w:rPr>
              <w:t xml:space="preserve"> - 164 social </w:t>
            </w:r>
            <w:r w:rsidR="00277B60" w:rsidRPr="00277B60">
              <w:rPr>
                <w:rFonts w:ascii="Arial" w:hAnsi="Arial" w:cs="Arial"/>
                <w:sz w:val="24"/>
                <w:szCs w:val="24"/>
              </w:rPr>
              <w:t>workers received</w:t>
            </w:r>
            <w:r w:rsidRPr="00277B60">
              <w:rPr>
                <w:rFonts w:ascii="Arial" w:hAnsi="Arial" w:cs="Arial"/>
                <w:sz w:val="24"/>
                <w:szCs w:val="24"/>
              </w:rPr>
              <w:t xml:space="preserve"> awards across a number of areas of the framework at a virtual awards ceremony on 28</w:t>
            </w:r>
            <w:r w:rsidR="00277B60" w:rsidRPr="00277B60">
              <w:rPr>
                <w:rFonts w:ascii="Arial" w:hAnsi="Arial" w:cs="Arial"/>
                <w:sz w:val="24"/>
                <w:szCs w:val="24"/>
                <w:vertAlign w:val="superscript"/>
              </w:rPr>
              <w:t>th</w:t>
            </w:r>
            <w:r w:rsidR="00277B60" w:rsidRPr="00277B60">
              <w:rPr>
                <w:rFonts w:ascii="Arial" w:hAnsi="Arial" w:cs="Arial"/>
                <w:sz w:val="24"/>
                <w:szCs w:val="24"/>
              </w:rPr>
              <w:t xml:space="preserve"> September. The </w:t>
            </w:r>
            <w:r w:rsidR="00277B60">
              <w:rPr>
                <w:rFonts w:ascii="Arial" w:hAnsi="Arial" w:cs="Arial"/>
                <w:sz w:val="24"/>
                <w:szCs w:val="24"/>
              </w:rPr>
              <w:lastRenderedPageBreak/>
              <w:t xml:space="preserve">activity of the </w:t>
            </w:r>
            <w:r w:rsidR="00277B60" w:rsidRPr="00277B60">
              <w:rPr>
                <w:rFonts w:ascii="Arial" w:hAnsi="Arial" w:cs="Arial"/>
                <w:sz w:val="24"/>
                <w:szCs w:val="24"/>
              </w:rPr>
              <w:t>Comm</w:t>
            </w:r>
            <w:r w:rsidR="00A21DD9">
              <w:rPr>
                <w:rFonts w:ascii="Arial" w:hAnsi="Arial" w:cs="Arial"/>
                <w:sz w:val="24"/>
                <w:szCs w:val="24"/>
              </w:rPr>
              <w:t>unication</w:t>
            </w:r>
            <w:r w:rsidR="00277B60" w:rsidRPr="00277B60">
              <w:rPr>
                <w:rFonts w:ascii="Arial" w:hAnsi="Arial" w:cs="Arial"/>
                <w:sz w:val="24"/>
                <w:szCs w:val="24"/>
              </w:rPr>
              <w:t xml:space="preserve">s team </w:t>
            </w:r>
            <w:r w:rsidR="00277B60">
              <w:rPr>
                <w:rFonts w:ascii="Arial" w:hAnsi="Arial" w:cs="Arial"/>
                <w:sz w:val="24"/>
                <w:szCs w:val="24"/>
              </w:rPr>
              <w:t xml:space="preserve">on social media </w:t>
            </w:r>
            <w:r w:rsidRPr="00277B60">
              <w:rPr>
                <w:rFonts w:ascii="Arial" w:hAnsi="Arial" w:cs="Arial"/>
                <w:sz w:val="24"/>
                <w:szCs w:val="24"/>
              </w:rPr>
              <w:t xml:space="preserve">to promote the awards and </w:t>
            </w:r>
            <w:r w:rsidR="00277B60">
              <w:rPr>
                <w:rFonts w:ascii="Arial" w:hAnsi="Arial" w:cs="Arial"/>
                <w:sz w:val="24"/>
                <w:szCs w:val="24"/>
              </w:rPr>
              <w:t xml:space="preserve">the </w:t>
            </w:r>
            <w:r w:rsidRPr="00277B60">
              <w:rPr>
                <w:rFonts w:ascii="Arial" w:hAnsi="Arial" w:cs="Arial"/>
                <w:sz w:val="24"/>
                <w:szCs w:val="24"/>
              </w:rPr>
              <w:t xml:space="preserve">positive </w:t>
            </w:r>
            <w:r w:rsidR="00277B60">
              <w:rPr>
                <w:rFonts w:ascii="Arial" w:hAnsi="Arial" w:cs="Arial"/>
                <w:sz w:val="24"/>
                <w:szCs w:val="24"/>
              </w:rPr>
              <w:t xml:space="preserve">aspects of social work was recognised. Members were encouraged to vote for the </w:t>
            </w:r>
            <w:proofErr w:type="spellStart"/>
            <w:r w:rsidR="00277B60">
              <w:rPr>
                <w:rFonts w:ascii="Arial" w:hAnsi="Arial" w:cs="Arial"/>
                <w:sz w:val="24"/>
                <w:szCs w:val="24"/>
              </w:rPr>
              <w:t>PiP</w:t>
            </w:r>
            <w:proofErr w:type="spellEnd"/>
            <w:r w:rsidR="00277B60">
              <w:rPr>
                <w:rFonts w:ascii="Arial" w:hAnsi="Arial" w:cs="Arial"/>
                <w:sz w:val="24"/>
                <w:szCs w:val="24"/>
              </w:rPr>
              <w:t xml:space="preserve"> Awards framework ESSA nomination. </w:t>
            </w:r>
          </w:p>
          <w:p w14:paraId="1F058404" w14:textId="2FEDFB3F" w:rsidR="00D74835" w:rsidRPr="007F3F50" w:rsidRDefault="00D74835" w:rsidP="00277B60">
            <w:pPr>
              <w:pStyle w:val="ListParagraph"/>
              <w:numPr>
                <w:ilvl w:val="0"/>
                <w:numId w:val="49"/>
              </w:numPr>
              <w:jc w:val="both"/>
              <w:rPr>
                <w:rFonts w:ascii="Arial" w:hAnsi="Arial" w:cs="Arial"/>
                <w:sz w:val="24"/>
                <w:szCs w:val="24"/>
              </w:rPr>
            </w:pPr>
            <w:r w:rsidRPr="00277B60">
              <w:rPr>
                <w:rFonts w:ascii="Arial" w:hAnsi="Arial" w:cs="Arial"/>
                <w:sz w:val="24"/>
                <w:szCs w:val="24"/>
              </w:rPr>
              <w:t>C</w:t>
            </w:r>
            <w:r w:rsidR="00277B60" w:rsidRPr="00277B60">
              <w:rPr>
                <w:rFonts w:ascii="Arial" w:hAnsi="Arial" w:cs="Arial"/>
                <w:sz w:val="24"/>
                <w:szCs w:val="24"/>
              </w:rPr>
              <w:t xml:space="preserve">redit Accumulation Route -a workshop took place at the end of </w:t>
            </w:r>
            <w:r w:rsidR="00C01323">
              <w:rPr>
                <w:rFonts w:ascii="Arial" w:hAnsi="Arial" w:cs="Arial"/>
                <w:sz w:val="24"/>
                <w:szCs w:val="24"/>
              </w:rPr>
              <w:t>21</w:t>
            </w:r>
            <w:r w:rsidR="00C01323" w:rsidRPr="00C01323">
              <w:rPr>
                <w:rFonts w:ascii="Arial" w:hAnsi="Arial" w:cs="Arial"/>
                <w:sz w:val="24"/>
                <w:szCs w:val="24"/>
                <w:vertAlign w:val="superscript"/>
              </w:rPr>
              <w:t>st</w:t>
            </w:r>
            <w:r w:rsidR="00C01323">
              <w:rPr>
                <w:rFonts w:ascii="Arial" w:hAnsi="Arial" w:cs="Arial"/>
                <w:sz w:val="24"/>
                <w:szCs w:val="24"/>
              </w:rPr>
              <w:t xml:space="preserve"> September </w:t>
            </w:r>
            <w:r w:rsidR="00277B60" w:rsidRPr="00277B60">
              <w:rPr>
                <w:rFonts w:ascii="Arial" w:hAnsi="Arial" w:cs="Arial"/>
                <w:sz w:val="24"/>
                <w:szCs w:val="24"/>
              </w:rPr>
              <w:t xml:space="preserve">and a </w:t>
            </w:r>
            <w:r w:rsidRPr="00277B60">
              <w:rPr>
                <w:rFonts w:ascii="Arial" w:hAnsi="Arial" w:cs="Arial"/>
                <w:sz w:val="24"/>
                <w:szCs w:val="24"/>
              </w:rPr>
              <w:t>paper</w:t>
            </w:r>
            <w:r w:rsidR="00277B60" w:rsidRPr="00277B60">
              <w:rPr>
                <w:rFonts w:ascii="Arial" w:hAnsi="Arial" w:cs="Arial"/>
                <w:sz w:val="24"/>
                <w:szCs w:val="24"/>
              </w:rPr>
              <w:t xml:space="preserve"> will be presented at the next </w:t>
            </w:r>
            <w:proofErr w:type="spellStart"/>
            <w:r w:rsidR="00277B60" w:rsidRPr="00277B60">
              <w:rPr>
                <w:rFonts w:ascii="Arial" w:hAnsi="Arial" w:cs="Arial"/>
                <w:sz w:val="24"/>
                <w:szCs w:val="24"/>
              </w:rPr>
              <w:t>PiP</w:t>
            </w:r>
            <w:proofErr w:type="spellEnd"/>
            <w:r w:rsidR="00277B60" w:rsidRPr="00277B60">
              <w:rPr>
                <w:rFonts w:ascii="Arial" w:hAnsi="Arial" w:cs="Arial"/>
                <w:sz w:val="24"/>
                <w:szCs w:val="24"/>
              </w:rPr>
              <w:t xml:space="preserve"> meeting on 23</w:t>
            </w:r>
            <w:r w:rsidR="00277B60" w:rsidRPr="00277B60">
              <w:rPr>
                <w:rFonts w:ascii="Arial" w:hAnsi="Arial" w:cs="Arial"/>
                <w:sz w:val="24"/>
                <w:szCs w:val="24"/>
                <w:vertAlign w:val="superscript"/>
              </w:rPr>
              <w:t>rd</w:t>
            </w:r>
            <w:r w:rsidR="00277B60" w:rsidRPr="00277B60">
              <w:rPr>
                <w:rFonts w:ascii="Arial" w:hAnsi="Arial" w:cs="Arial"/>
                <w:sz w:val="24"/>
                <w:szCs w:val="24"/>
              </w:rPr>
              <w:t xml:space="preserve"> November for consideration.</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1A65A1B" w14:textId="77777777" w:rsidR="00C5218E" w:rsidRPr="00CF7505" w:rsidRDefault="00C5218E" w:rsidP="00DB5609">
            <w:pPr>
              <w:jc w:val="both"/>
              <w:rPr>
                <w:rFonts w:ascii="Arial" w:hAnsi="Arial" w:cs="Arial"/>
                <w:sz w:val="24"/>
                <w:szCs w:val="24"/>
              </w:rPr>
            </w:pPr>
          </w:p>
        </w:tc>
      </w:tr>
      <w:tr w:rsidR="00C5218E" w:rsidRPr="00CF7505" w14:paraId="01F0A9E9"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34A3901" w14:textId="77777777" w:rsidR="00C5218E" w:rsidRPr="00C41C10" w:rsidRDefault="00277B60" w:rsidP="002476F8">
            <w:pPr>
              <w:rPr>
                <w:rFonts w:ascii="Arial" w:hAnsi="Arial" w:cs="Arial"/>
                <w:i/>
                <w:sz w:val="24"/>
                <w:szCs w:val="24"/>
              </w:rPr>
            </w:pPr>
            <w:r w:rsidRPr="00C41C10">
              <w:rPr>
                <w:rFonts w:ascii="Arial" w:hAnsi="Arial" w:cs="Arial"/>
                <w:i/>
                <w:sz w:val="24"/>
                <w:szCs w:val="24"/>
              </w:rPr>
              <w:t>8.3</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179B461" w14:textId="77777777" w:rsidR="00C5218E" w:rsidRPr="00277B60" w:rsidRDefault="00277B60" w:rsidP="001C62FA">
            <w:pPr>
              <w:jc w:val="both"/>
              <w:rPr>
                <w:rFonts w:ascii="Arial" w:hAnsi="Arial" w:cs="Arial"/>
                <w:i/>
                <w:sz w:val="24"/>
                <w:szCs w:val="24"/>
              </w:rPr>
            </w:pPr>
            <w:r w:rsidRPr="00277B60">
              <w:rPr>
                <w:rFonts w:ascii="Arial" w:hAnsi="Arial" w:cs="Arial"/>
                <w:i/>
                <w:sz w:val="24"/>
                <w:szCs w:val="24"/>
              </w:rPr>
              <w:t>Registrants</w:t>
            </w:r>
            <w:r>
              <w:rPr>
                <w:rFonts w:ascii="Arial" w:hAnsi="Arial" w:cs="Arial"/>
                <w:i/>
                <w:sz w:val="24"/>
                <w:szCs w:val="24"/>
              </w:rPr>
              <w:t>’</w:t>
            </w:r>
            <w:r w:rsidRPr="00277B60">
              <w:rPr>
                <w:rFonts w:ascii="Arial" w:hAnsi="Arial" w:cs="Arial"/>
                <w:i/>
                <w:sz w:val="24"/>
                <w:szCs w:val="24"/>
              </w:rPr>
              <w:t xml:space="preserve"> Forum review – verbal update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509BEFD" w14:textId="77777777" w:rsidR="00C5218E" w:rsidRPr="00CF7505" w:rsidRDefault="00C5218E" w:rsidP="00DB5609">
            <w:pPr>
              <w:jc w:val="both"/>
              <w:rPr>
                <w:rFonts w:ascii="Arial" w:hAnsi="Arial" w:cs="Arial"/>
                <w:sz w:val="24"/>
                <w:szCs w:val="24"/>
              </w:rPr>
            </w:pPr>
          </w:p>
        </w:tc>
      </w:tr>
      <w:tr w:rsidR="001C62FA" w:rsidRPr="00CF7505" w14:paraId="65B6545C"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8B2F364" w14:textId="77777777" w:rsidR="001C62FA" w:rsidRPr="00C41C10" w:rsidRDefault="00C41C10" w:rsidP="002476F8">
            <w:pPr>
              <w:rPr>
                <w:rFonts w:ascii="Arial" w:hAnsi="Arial" w:cs="Arial"/>
                <w:sz w:val="24"/>
                <w:szCs w:val="24"/>
              </w:rPr>
            </w:pPr>
            <w:r w:rsidRPr="00C41C10">
              <w:rPr>
                <w:rFonts w:ascii="Arial" w:hAnsi="Arial" w:cs="Arial"/>
                <w:sz w:val="24"/>
                <w:szCs w:val="24"/>
              </w:rPr>
              <w:t>8.3.1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42FE918" w14:textId="77777777" w:rsidR="001C62FA" w:rsidRDefault="00277B60" w:rsidP="00DB5609">
            <w:pPr>
              <w:jc w:val="both"/>
              <w:rPr>
                <w:rFonts w:ascii="Arial" w:hAnsi="Arial" w:cs="Arial"/>
                <w:sz w:val="24"/>
                <w:szCs w:val="24"/>
              </w:rPr>
            </w:pPr>
            <w:r w:rsidRPr="00277B60">
              <w:rPr>
                <w:rFonts w:ascii="Arial" w:hAnsi="Arial" w:cs="Arial"/>
                <w:sz w:val="24"/>
                <w:szCs w:val="24"/>
              </w:rPr>
              <w:t>The Director of Regulation &amp; Standards gave a verbal update on the review of the Registrants</w:t>
            </w:r>
            <w:r>
              <w:rPr>
                <w:rFonts w:ascii="Arial" w:hAnsi="Arial" w:cs="Arial"/>
                <w:sz w:val="24"/>
                <w:szCs w:val="24"/>
              </w:rPr>
              <w:t>’</w:t>
            </w:r>
            <w:r w:rsidRPr="00277B60">
              <w:rPr>
                <w:rFonts w:ascii="Arial" w:hAnsi="Arial" w:cs="Arial"/>
                <w:sz w:val="24"/>
                <w:szCs w:val="24"/>
              </w:rPr>
              <w:t xml:space="preserve"> Forum.</w:t>
            </w:r>
          </w:p>
          <w:p w14:paraId="4D0E1D2B" w14:textId="77777777" w:rsidR="00277B60" w:rsidRDefault="00277B60" w:rsidP="00DB5609">
            <w:pPr>
              <w:jc w:val="both"/>
              <w:rPr>
                <w:rFonts w:ascii="Arial" w:hAnsi="Arial" w:cs="Arial"/>
                <w:sz w:val="24"/>
                <w:szCs w:val="24"/>
              </w:rPr>
            </w:pPr>
          </w:p>
          <w:p w14:paraId="3181D4E9" w14:textId="77777777" w:rsidR="00277B60" w:rsidRPr="00277B60" w:rsidRDefault="00277B60" w:rsidP="00277B60">
            <w:pPr>
              <w:jc w:val="both"/>
              <w:rPr>
                <w:rFonts w:ascii="Arial" w:hAnsi="Arial" w:cs="Arial"/>
                <w:sz w:val="24"/>
                <w:szCs w:val="24"/>
              </w:rPr>
            </w:pPr>
            <w:r>
              <w:rPr>
                <w:rFonts w:ascii="Arial" w:hAnsi="Arial" w:cs="Arial"/>
                <w:sz w:val="24"/>
                <w:szCs w:val="24"/>
              </w:rPr>
              <w:t>It had been</w:t>
            </w:r>
            <w:r w:rsidRPr="00277B60">
              <w:rPr>
                <w:rFonts w:ascii="Arial" w:hAnsi="Arial" w:cs="Arial"/>
                <w:sz w:val="24"/>
                <w:szCs w:val="24"/>
              </w:rPr>
              <w:t xml:space="preserve"> agreed at </w:t>
            </w:r>
            <w:r>
              <w:rPr>
                <w:rFonts w:ascii="Arial" w:hAnsi="Arial" w:cs="Arial"/>
                <w:sz w:val="24"/>
                <w:szCs w:val="24"/>
              </w:rPr>
              <w:t xml:space="preserve">the </w:t>
            </w:r>
            <w:r w:rsidRPr="00277B60">
              <w:rPr>
                <w:rFonts w:ascii="Arial" w:hAnsi="Arial" w:cs="Arial"/>
                <w:sz w:val="24"/>
                <w:szCs w:val="24"/>
              </w:rPr>
              <w:t>last</w:t>
            </w:r>
            <w:r>
              <w:rPr>
                <w:rFonts w:ascii="Arial" w:hAnsi="Arial" w:cs="Arial"/>
                <w:sz w:val="24"/>
                <w:szCs w:val="24"/>
              </w:rPr>
              <w:t xml:space="preserve"> Registrants’ forum</w:t>
            </w:r>
            <w:r w:rsidRPr="00277B60">
              <w:rPr>
                <w:rFonts w:ascii="Arial" w:hAnsi="Arial" w:cs="Arial"/>
                <w:sz w:val="24"/>
                <w:szCs w:val="24"/>
              </w:rPr>
              <w:t xml:space="preserve"> meeting to step down </w:t>
            </w:r>
            <w:r>
              <w:rPr>
                <w:rFonts w:ascii="Arial" w:hAnsi="Arial" w:cs="Arial"/>
                <w:sz w:val="24"/>
                <w:szCs w:val="24"/>
              </w:rPr>
              <w:t>the f</w:t>
            </w:r>
            <w:r w:rsidRPr="00277B60">
              <w:rPr>
                <w:rFonts w:ascii="Arial" w:hAnsi="Arial" w:cs="Arial"/>
                <w:sz w:val="24"/>
                <w:szCs w:val="24"/>
              </w:rPr>
              <w:t xml:space="preserve">ormal forum and </w:t>
            </w:r>
            <w:r>
              <w:rPr>
                <w:rFonts w:ascii="Arial" w:hAnsi="Arial" w:cs="Arial"/>
                <w:sz w:val="24"/>
                <w:szCs w:val="24"/>
              </w:rPr>
              <w:t xml:space="preserve">a </w:t>
            </w:r>
            <w:r w:rsidRPr="00277B60">
              <w:rPr>
                <w:rFonts w:ascii="Arial" w:hAnsi="Arial" w:cs="Arial"/>
                <w:sz w:val="24"/>
                <w:szCs w:val="24"/>
              </w:rPr>
              <w:t>project is in place to review what engagement with registrants should look like mo</w:t>
            </w:r>
            <w:r>
              <w:rPr>
                <w:rFonts w:ascii="Arial" w:hAnsi="Arial" w:cs="Arial"/>
                <w:sz w:val="24"/>
                <w:szCs w:val="24"/>
              </w:rPr>
              <w:t>ving forward.   The Department of Health (DoH) were also informed of the decision as the forum had been initially established under DoH directive</w:t>
            </w:r>
            <w:r w:rsidR="00A21DD9">
              <w:rPr>
                <w:rFonts w:ascii="Arial" w:hAnsi="Arial" w:cs="Arial"/>
                <w:sz w:val="24"/>
                <w:szCs w:val="24"/>
              </w:rPr>
              <w:t xml:space="preserve">.  The DoH have agreed </w:t>
            </w:r>
            <w:proofErr w:type="gramStart"/>
            <w:r w:rsidR="00A21DD9">
              <w:rPr>
                <w:rFonts w:ascii="Arial" w:hAnsi="Arial" w:cs="Arial"/>
                <w:sz w:val="24"/>
                <w:szCs w:val="24"/>
              </w:rPr>
              <w:t xml:space="preserve">that </w:t>
            </w:r>
            <w:r w:rsidR="00C41C10">
              <w:rPr>
                <w:rFonts w:ascii="Arial" w:hAnsi="Arial" w:cs="Arial"/>
                <w:sz w:val="24"/>
                <w:szCs w:val="24"/>
              </w:rPr>
              <w:t xml:space="preserve"> the</w:t>
            </w:r>
            <w:proofErr w:type="gramEnd"/>
            <w:r w:rsidR="00C41C10">
              <w:rPr>
                <w:rFonts w:ascii="Arial" w:hAnsi="Arial" w:cs="Arial"/>
                <w:sz w:val="24"/>
                <w:szCs w:val="24"/>
              </w:rPr>
              <w:t xml:space="preserve"> Social Care Council </w:t>
            </w:r>
            <w:r w:rsidR="00A21DD9">
              <w:rPr>
                <w:rFonts w:ascii="Arial" w:hAnsi="Arial" w:cs="Arial"/>
                <w:sz w:val="24"/>
                <w:szCs w:val="24"/>
              </w:rPr>
              <w:t xml:space="preserve">should </w:t>
            </w:r>
            <w:r w:rsidR="00C41C10">
              <w:rPr>
                <w:rFonts w:ascii="Arial" w:hAnsi="Arial" w:cs="Arial"/>
                <w:sz w:val="24"/>
                <w:szCs w:val="24"/>
              </w:rPr>
              <w:t xml:space="preserve"> take forward</w:t>
            </w:r>
            <w:r w:rsidR="00A21DD9">
              <w:rPr>
                <w:rFonts w:ascii="Arial" w:hAnsi="Arial" w:cs="Arial"/>
                <w:sz w:val="24"/>
                <w:szCs w:val="24"/>
              </w:rPr>
              <w:t xml:space="preserve"> work to</w:t>
            </w:r>
            <w:r w:rsidR="00C41C10">
              <w:rPr>
                <w:rFonts w:ascii="Arial" w:hAnsi="Arial" w:cs="Arial"/>
                <w:sz w:val="24"/>
                <w:szCs w:val="24"/>
              </w:rPr>
              <w:t xml:space="preserve"> agree the best format for registrant engagement.</w:t>
            </w:r>
            <w:r>
              <w:rPr>
                <w:rFonts w:ascii="Arial" w:hAnsi="Arial" w:cs="Arial"/>
                <w:sz w:val="24"/>
                <w:szCs w:val="24"/>
              </w:rPr>
              <w:t xml:space="preserve">                              </w:t>
            </w:r>
          </w:p>
          <w:p w14:paraId="5CD1C3C3" w14:textId="77777777" w:rsidR="00277B60" w:rsidRDefault="00277B60" w:rsidP="00277B60">
            <w:pPr>
              <w:jc w:val="both"/>
              <w:rPr>
                <w:rFonts w:ascii="Arial" w:hAnsi="Arial" w:cs="Arial"/>
                <w:sz w:val="24"/>
                <w:szCs w:val="24"/>
              </w:rPr>
            </w:pPr>
          </w:p>
          <w:p w14:paraId="764FF6DD" w14:textId="77777777" w:rsidR="00C41C10" w:rsidRDefault="00C41C10" w:rsidP="00277B60">
            <w:pPr>
              <w:jc w:val="both"/>
              <w:rPr>
                <w:rFonts w:ascii="Arial" w:hAnsi="Arial" w:cs="Arial"/>
                <w:sz w:val="24"/>
                <w:szCs w:val="24"/>
              </w:rPr>
            </w:pPr>
            <w:r>
              <w:rPr>
                <w:rFonts w:ascii="Arial" w:hAnsi="Arial" w:cs="Arial"/>
                <w:sz w:val="24"/>
                <w:szCs w:val="24"/>
              </w:rPr>
              <w:t>The previous Board Apprentice and Participation Partnership chair have agreed to voluntarily participate in the piece of work and attended an initial workshop with the Head of Communication &amp; Strategic Engagement, Engagement Officer and members of the forum acting as a steering group to consider registrant engagement using a design approach.</w:t>
            </w:r>
          </w:p>
          <w:p w14:paraId="74BE731E" w14:textId="77777777" w:rsidR="00C41C10" w:rsidRPr="00277B60" w:rsidRDefault="00C41C10" w:rsidP="00277B60">
            <w:pPr>
              <w:jc w:val="both"/>
              <w:rPr>
                <w:rFonts w:ascii="Arial" w:hAnsi="Arial" w:cs="Arial"/>
                <w:sz w:val="24"/>
                <w:szCs w:val="24"/>
              </w:rPr>
            </w:pPr>
          </w:p>
          <w:p w14:paraId="49534966" w14:textId="77777777" w:rsidR="00C41C10" w:rsidRDefault="00A21DD9" w:rsidP="00277B60">
            <w:pPr>
              <w:jc w:val="both"/>
              <w:rPr>
                <w:rFonts w:ascii="Arial" w:hAnsi="Arial" w:cs="Arial"/>
                <w:sz w:val="24"/>
                <w:szCs w:val="24"/>
              </w:rPr>
            </w:pPr>
            <w:r>
              <w:rPr>
                <w:rFonts w:ascii="Arial" w:hAnsi="Arial" w:cs="Arial"/>
                <w:sz w:val="24"/>
                <w:szCs w:val="24"/>
              </w:rPr>
              <w:t xml:space="preserve">Work has also commenced to </w:t>
            </w:r>
            <w:r w:rsidR="00C41C10">
              <w:rPr>
                <w:rFonts w:ascii="Arial" w:hAnsi="Arial" w:cs="Arial"/>
                <w:sz w:val="24"/>
                <w:szCs w:val="24"/>
              </w:rPr>
              <w:t xml:space="preserve">map out </w:t>
            </w:r>
            <w:proofErr w:type="gramStart"/>
            <w:r>
              <w:rPr>
                <w:rFonts w:ascii="Arial" w:hAnsi="Arial" w:cs="Arial"/>
                <w:sz w:val="24"/>
                <w:szCs w:val="24"/>
              </w:rPr>
              <w:t xml:space="preserve">the </w:t>
            </w:r>
            <w:r w:rsidR="00C41C10">
              <w:rPr>
                <w:rFonts w:ascii="Arial" w:hAnsi="Arial" w:cs="Arial"/>
                <w:sz w:val="24"/>
                <w:szCs w:val="24"/>
              </w:rPr>
              <w:t xml:space="preserve"> extensive</w:t>
            </w:r>
            <w:proofErr w:type="gramEnd"/>
            <w:r w:rsidR="00C41C10">
              <w:rPr>
                <w:rFonts w:ascii="Arial" w:hAnsi="Arial" w:cs="Arial"/>
                <w:sz w:val="24"/>
                <w:szCs w:val="24"/>
              </w:rPr>
              <w:t xml:space="preserve"> </w:t>
            </w:r>
            <w:r w:rsidR="00277B60" w:rsidRPr="00277B60">
              <w:rPr>
                <w:rFonts w:ascii="Arial" w:hAnsi="Arial" w:cs="Arial"/>
                <w:sz w:val="24"/>
                <w:szCs w:val="24"/>
              </w:rPr>
              <w:t>range of stakeholders</w:t>
            </w:r>
            <w:r w:rsidR="00C41C10">
              <w:rPr>
                <w:rFonts w:ascii="Arial" w:hAnsi="Arial" w:cs="Arial"/>
                <w:sz w:val="24"/>
                <w:szCs w:val="24"/>
              </w:rPr>
              <w:t xml:space="preserve"> and </w:t>
            </w:r>
            <w:r>
              <w:rPr>
                <w:rFonts w:ascii="Arial" w:hAnsi="Arial" w:cs="Arial"/>
                <w:sz w:val="24"/>
                <w:szCs w:val="24"/>
              </w:rPr>
              <w:t xml:space="preserve">existing </w:t>
            </w:r>
            <w:r w:rsidR="00C41C10">
              <w:rPr>
                <w:rFonts w:ascii="Arial" w:hAnsi="Arial" w:cs="Arial"/>
                <w:sz w:val="24"/>
                <w:szCs w:val="24"/>
              </w:rPr>
              <w:t>engagement</w:t>
            </w:r>
            <w:r>
              <w:rPr>
                <w:rFonts w:ascii="Arial" w:hAnsi="Arial" w:cs="Arial"/>
                <w:sz w:val="24"/>
                <w:szCs w:val="24"/>
              </w:rPr>
              <w:t xml:space="preserve"> activity</w:t>
            </w:r>
            <w:r w:rsidR="00C41C10">
              <w:rPr>
                <w:rFonts w:ascii="Arial" w:hAnsi="Arial" w:cs="Arial"/>
                <w:sz w:val="24"/>
                <w:szCs w:val="24"/>
              </w:rPr>
              <w:t>.</w:t>
            </w:r>
          </w:p>
          <w:p w14:paraId="1B339F81" w14:textId="77777777" w:rsidR="00C41C10" w:rsidRDefault="00C41C10" w:rsidP="00277B60">
            <w:pPr>
              <w:jc w:val="both"/>
              <w:rPr>
                <w:rFonts w:ascii="Arial" w:hAnsi="Arial" w:cs="Arial"/>
                <w:sz w:val="24"/>
                <w:szCs w:val="24"/>
              </w:rPr>
            </w:pPr>
          </w:p>
          <w:p w14:paraId="267ADC5A" w14:textId="77777777" w:rsidR="00277B60" w:rsidRPr="00C5218E" w:rsidRDefault="00C41C10" w:rsidP="00C41C10">
            <w:pPr>
              <w:jc w:val="both"/>
              <w:rPr>
                <w:rFonts w:ascii="Arial" w:hAnsi="Arial" w:cs="Arial"/>
                <w:b/>
                <w:sz w:val="24"/>
                <w:szCs w:val="24"/>
              </w:rPr>
            </w:pPr>
            <w:r>
              <w:rPr>
                <w:rFonts w:ascii="Arial" w:hAnsi="Arial" w:cs="Arial"/>
                <w:sz w:val="24"/>
                <w:szCs w:val="24"/>
              </w:rPr>
              <w:t>A date is to be set to r</w:t>
            </w:r>
            <w:r w:rsidR="00277B60" w:rsidRPr="00277B60">
              <w:rPr>
                <w:rFonts w:ascii="Arial" w:hAnsi="Arial" w:cs="Arial"/>
                <w:sz w:val="24"/>
                <w:szCs w:val="24"/>
              </w:rPr>
              <w:t xml:space="preserve">eview work to date </w:t>
            </w:r>
            <w:r w:rsidRPr="00277B60">
              <w:rPr>
                <w:rFonts w:ascii="Arial" w:hAnsi="Arial" w:cs="Arial"/>
                <w:sz w:val="24"/>
                <w:szCs w:val="24"/>
              </w:rPr>
              <w:t xml:space="preserve">and </w:t>
            </w:r>
            <w:r>
              <w:rPr>
                <w:rFonts w:ascii="Arial" w:hAnsi="Arial" w:cs="Arial"/>
                <w:sz w:val="24"/>
                <w:szCs w:val="24"/>
              </w:rPr>
              <w:t xml:space="preserve">agree </w:t>
            </w:r>
            <w:r w:rsidR="00277B60" w:rsidRPr="00277B60">
              <w:rPr>
                <w:rFonts w:ascii="Arial" w:hAnsi="Arial" w:cs="Arial"/>
                <w:sz w:val="24"/>
                <w:szCs w:val="24"/>
              </w:rPr>
              <w:t xml:space="preserve">next steps including direct engagement with </w:t>
            </w:r>
            <w:proofErr w:type="spellStart"/>
            <w:proofErr w:type="gramStart"/>
            <w:r w:rsidR="00277B60" w:rsidRPr="00277B60">
              <w:rPr>
                <w:rFonts w:ascii="Arial" w:hAnsi="Arial" w:cs="Arial"/>
                <w:sz w:val="24"/>
                <w:szCs w:val="24"/>
              </w:rPr>
              <w:t>registrants</w:t>
            </w:r>
            <w:r w:rsidR="00A21DD9">
              <w:rPr>
                <w:rFonts w:ascii="Arial" w:hAnsi="Arial" w:cs="Arial"/>
                <w:sz w:val="24"/>
                <w:szCs w:val="24"/>
              </w:rPr>
              <w:t>.T</w:t>
            </w:r>
            <w:r>
              <w:rPr>
                <w:rFonts w:ascii="Arial" w:hAnsi="Arial" w:cs="Arial"/>
                <w:sz w:val="24"/>
                <w:szCs w:val="24"/>
              </w:rPr>
              <w:t>he</w:t>
            </w:r>
            <w:proofErr w:type="spellEnd"/>
            <w:proofErr w:type="gramEnd"/>
            <w:r>
              <w:rPr>
                <w:rFonts w:ascii="Arial" w:hAnsi="Arial" w:cs="Arial"/>
                <w:sz w:val="24"/>
                <w:szCs w:val="24"/>
              </w:rPr>
              <w:t xml:space="preserve"> Board will be kept updated on progress.</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2641CEB" w14:textId="77777777" w:rsidR="001C62FA" w:rsidRPr="00CF7505" w:rsidRDefault="001C62FA" w:rsidP="00DB5609">
            <w:pPr>
              <w:jc w:val="both"/>
              <w:rPr>
                <w:rFonts w:ascii="Arial" w:hAnsi="Arial" w:cs="Arial"/>
                <w:sz w:val="24"/>
                <w:szCs w:val="24"/>
              </w:rPr>
            </w:pPr>
          </w:p>
        </w:tc>
      </w:tr>
      <w:tr w:rsidR="00C5218E" w:rsidRPr="00CF7505" w14:paraId="4EA0F6CE" w14:textId="77777777" w:rsidTr="002476F8">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ECF4A54" w14:textId="77777777" w:rsidR="008451B7" w:rsidRPr="002476F8" w:rsidRDefault="008451B7"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1634A7E" w14:textId="77777777" w:rsidR="001D021A" w:rsidRPr="00987B0E" w:rsidRDefault="001D021A" w:rsidP="00DB5609">
            <w:pPr>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92D6C50" w14:textId="77777777" w:rsidR="00C5218E" w:rsidRPr="00CF7505" w:rsidRDefault="00C5218E" w:rsidP="00DB5609">
            <w:pPr>
              <w:jc w:val="both"/>
              <w:rPr>
                <w:rFonts w:ascii="Arial" w:hAnsi="Arial" w:cs="Arial"/>
                <w:sz w:val="24"/>
                <w:szCs w:val="24"/>
              </w:rPr>
            </w:pPr>
          </w:p>
        </w:tc>
      </w:tr>
      <w:tr w:rsidR="00A23B4C" w:rsidRPr="00CF7505" w14:paraId="49B29613" w14:textId="77777777" w:rsidTr="00A23B4C">
        <w:tc>
          <w:tcPr>
            <w:tcW w:w="9889"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2060"/>
          </w:tcPr>
          <w:p w14:paraId="10290A17" w14:textId="77777777" w:rsidR="00A23B4C" w:rsidRDefault="00A23B4C" w:rsidP="00DB5609">
            <w:pPr>
              <w:jc w:val="both"/>
              <w:rPr>
                <w:rFonts w:ascii="Arial" w:hAnsi="Arial" w:cs="Arial"/>
                <w:b/>
                <w:color w:val="FFFF00"/>
                <w:sz w:val="24"/>
                <w:szCs w:val="24"/>
              </w:rPr>
            </w:pPr>
            <w:r w:rsidRPr="00A23B4C">
              <w:rPr>
                <w:rFonts w:ascii="Arial" w:hAnsi="Arial" w:cs="Arial"/>
                <w:b/>
                <w:color w:val="FFFF00"/>
                <w:sz w:val="24"/>
                <w:szCs w:val="24"/>
              </w:rPr>
              <w:t>Business Matters</w:t>
            </w:r>
          </w:p>
          <w:p w14:paraId="1174D240" w14:textId="77777777" w:rsidR="00A23B4C" w:rsidRPr="00A23B4C" w:rsidRDefault="00A23B4C" w:rsidP="00DB5609">
            <w:pPr>
              <w:jc w:val="both"/>
              <w:rPr>
                <w:rFonts w:ascii="Arial" w:hAnsi="Arial" w:cs="Arial"/>
                <w:b/>
                <w:sz w:val="24"/>
                <w:szCs w:val="24"/>
              </w:rPr>
            </w:pPr>
          </w:p>
        </w:tc>
      </w:tr>
      <w:tr w:rsidR="001C62FA" w:rsidRPr="00CF7505" w14:paraId="0085B532" w14:textId="77777777" w:rsidTr="002476F8">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33432EA" w14:textId="77777777" w:rsidR="001C62FA" w:rsidRPr="002476F8" w:rsidRDefault="00A43B9D" w:rsidP="002476F8">
            <w:pPr>
              <w:rPr>
                <w:rFonts w:ascii="Arial" w:hAnsi="Arial" w:cs="Arial"/>
                <w:b/>
                <w:sz w:val="24"/>
                <w:szCs w:val="24"/>
              </w:rPr>
            </w:pPr>
            <w:r w:rsidRPr="002476F8">
              <w:rPr>
                <w:rFonts w:ascii="Arial" w:hAnsi="Arial" w:cs="Arial"/>
                <w:b/>
                <w:sz w:val="24"/>
                <w:szCs w:val="24"/>
              </w:rPr>
              <w:t>9</w:t>
            </w:r>
            <w:r w:rsidR="001C62FA"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49216F1" w14:textId="77777777" w:rsidR="001C62FA" w:rsidRPr="00366B86" w:rsidRDefault="00A23B4C" w:rsidP="00DB5609">
            <w:pPr>
              <w:jc w:val="both"/>
              <w:rPr>
                <w:rFonts w:ascii="Arial" w:hAnsi="Arial" w:cs="Arial"/>
                <w:b/>
                <w:sz w:val="24"/>
                <w:szCs w:val="24"/>
              </w:rPr>
            </w:pPr>
            <w:r>
              <w:rPr>
                <w:rFonts w:ascii="Arial" w:hAnsi="Arial" w:cs="Arial"/>
                <w:b/>
                <w:sz w:val="24"/>
                <w:szCs w:val="24"/>
              </w:rPr>
              <w:t xml:space="preserve">Quarter 2. </w:t>
            </w:r>
            <w:r w:rsidR="00441983">
              <w:rPr>
                <w:rFonts w:ascii="Arial" w:hAnsi="Arial" w:cs="Arial"/>
                <w:b/>
                <w:sz w:val="24"/>
                <w:szCs w:val="24"/>
              </w:rPr>
              <w:t xml:space="preserve">Business Performance Report to </w:t>
            </w:r>
            <w:r>
              <w:rPr>
                <w:rFonts w:ascii="Arial" w:hAnsi="Arial" w:cs="Arial"/>
                <w:b/>
                <w:sz w:val="24"/>
                <w:szCs w:val="24"/>
              </w:rPr>
              <w:t>31</w:t>
            </w:r>
            <w:r w:rsidRPr="00A23B4C">
              <w:rPr>
                <w:rFonts w:ascii="Arial" w:hAnsi="Arial" w:cs="Arial"/>
                <w:b/>
                <w:sz w:val="24"/>
                <w:szCs w:val="24"/>
                <w:vertAlign w:val="superscript"/>
              </w:rPr>
              <w:t>st</w:t>
            </w:r>
            <w:r>
              <w:rPr>
                <w:rFonts w:ascii="Arial" w:hAnsi="Arial" w:cs="Arial"/>
                <w:b/>
                <w:sz w:val="24"/>
                <w:szCs w:val="24"/>
              </w:rPr>
              <w:t xml:space="preserve"> August 2022 – Paper F for information</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38716E2" w14:textId="77777777" w:rsidR="001C62FA" w:rsidRPr="00CF7505" w:rsidRDefault="001C62FA" w:rsidP="00DB5609">
            <w:pPr>
              <w:jc w:val="both"/>
              <w:rPr>
                <w:rFonts w:ascii="Arial" w:hAnsi="Arial" w:cs="Arial"/>
                <w:sz w:val="24"/>
                <w:szCs w:val="24"/>
              </w:rPr>
            </w:pPr>
          </w:p>
        </w:tc>
      </w:tr>
      <w:tr w:rsidR="001C62FA" w:rsidRPr="00CF7505" w14:paraId="2B98E103"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484F185" w14:textId="77777777" w:rsidR="001C62FA" w:rsidRPr="00C41C10" w:rsidRDefault="00A43B9D" w:rsidP="002476F8">
            <w:pPr>
              <w:rPr>
                <w:rFonts w:ascii="Arial" w:hAnsi="Arial" w:cs="Arial"/>
                <w:i/>
                <w:sz w:val="24"/>
                <w:szCs w:val="24"/>
              </w:rPr>
            </w:pPr>
            <w:r w:rsidRPr="00C41C10">
              <w:rPr>
                <w:rFonts w:ascii="Arial" w:hAnsi="Arial" w:cs="Arial"/>
                <w:i/>
                <w:sz w:val="24"/>
                <w:szCs w:val="24"/>
              </w:rPr>
              <w:t>9</w:t>
            </w:r>
            <w:r w:rsidR="001C62FA" w:rsidRPr="00C41C10">
              <w:rPr>
                <w:rFonts w:ascii="Arial" w:hAnsi="Arial" w:cs="Arial"/>
                <w:i/>
                <w:sz w:val="24"/>
                <w:szCs w:val="24"/>
              </w:rPr>
              <w:t>.1</w:t>
            </w:r>
          </w:p>
          <w:p w14:paraId="1B323132" w14:textId="77777777" w:rsidR="00B868D7" w:rsidRPr="002476F8" w:rsidRDefault="00B868D7" w:rsidP="002476F8">
            <w:pPr>
              <w:rPr>
                <w:rFonts w:ascii="Arial" w:hAnsi="Arial" w:cs="Arial"/>
                <w:sz w:val="24"/>
                <w:szCs w:val="24"/>
              </w:rPr>
            </w:pPr>
          </w:p>
          <w:p w14:paraId="6F95FAC7" w14:textId="77777777" w:rsidR="00B868D7" w:rsidRPr="002476F8" w:rsidRDefault="00B868D7" w:rsidP="002476F8">
            <w:pPr>
              <w:rPr>
                <w:rFonts w:ascii="Arial" w:hAnsi="Arial" w:cs="Arial"/>
                <w:sz w:val="24"/>
                <w:szCs w:val="24"/>
              </w:rPr>
            </w:pPr>
          </w:p>
          <w:p w14:paraId="67C2A1E8" w14:textId="77777777" w:rsidR="00B868D7" w:rsidRPr="002476F8" w:rsidRDefault="00B868D7" w:rsidP="002476F8">
            <w:pPr>
              <w:rPr>
                <w:rFonts w:ascii="Arial" w:hAnsi="Arial" w:cs="Arial"/>
                <w:sz w:val="24"/>
                <w:szCs w:val="24"/>
              </w:rPr>
            </w:pPr>
          </w:p>
          <w:p w14:paraId="30CA4262" w14:textId="77777777" w:rsidR="00B868D7" w:rsidRPr="002476F8" w:rsidRDefault="00B868D7" w:rsidP="002476F8">
            <w:pPr>
              <w:rPr>
                <w:rFonts w:ascii="Arial" w:hAnsi="Arial" w:cs="Arial"/>
                <w:sz w:val="24"/>
                <w:szCs w:val="24"/>
              </w:rPr>
            </w:pPr>
          </w:p>
          <w:p w14:paraId="5A61822A" w14:textId="77777777" w:rsidR="00B868D7" w:rsidRPr="002476F8" w:rsidRDefault="00B868D7" w:rsidP="002476F8">
            <w:pPr>
              <w:rPr>
                <w:rFonts w:ascii="Arial" w:hAnsi="Arial" w:cs="Arial"/>
                <w:sz w:val="24"/>
                <w:szCs w:val="24"/>
              </w:rPr>
            </w:pPr>
          </w:p>
          <w:p w14:paraId="69CB79EB" w14:textId="77777777" w:rsidR="00B868D7" w:rsidRPr="002476F8" w:rsidRDefault="00B868D7" w:rsidP="002476F8">
            <w:pPr>
              <w:rPr>
                <w:rFonts w:ascii="Arial" w:hAnsi="Arial" w:cs="Arial"/>
                <w:sz w:val="24"/>
                <w:szCs w:val="24"/>
              </w:rPr>
            </w:pPr>
          </w:p>
          <w:p w14:paraId="3E112575" w14:textId="77777777" w:rsidR="00B868D7" w:rsidRPr="002476F8" w:rsidRDefault="00B868D7" w:rsidP="002476F8">
            <w:pPr>
              <w:rPr>
                <w:rFonts w:ascii="Arial" w:hAnsi="Arial" w:cs="Arial"/>
                <w:sz w:val="24"/>
                <w:szCs w:val="24"/>
              </w:rPr>
            </w:pPr>
          </w:p>
          <w:p w14:paraId="32D6C15C" w14:textId="77777777" w:rsidR="00B868D7" w:rsidRPr="002476F8" w:rsidRDefault="00B868D7" w:rsidP="002476F8">
            <w:pPr>
              <w:rPr>
                <w:rFonts w:ascii="Arial" w:hAnsi="Arial" w:cs="Arial"/>
                <w:sz w:val="24"/>
                <w:szCs w:val="24"/>
              </w:rPr>
            </w:pPr>
          </w:p>
          <w:p w14:paraId="73C4C7AD" w14:textId="77777777" w:rsidR="00B868D7" w:rsidRPr="002476F8" w:rsidRDefault="00B868D7" w:rsidP="002476F8">
            <w:pPr>
              <w:rPr>
                <w:rFonts w:ascii="Arial" w:hAnsi="Arial" w:cs="Arial"/>
                <w:sz w:val="24"/>
                <w:szCs w:val="24"/>
              </w:rPr>
            </w:pPr>
          </w:p>
          <w:p w14:paraId="5F2D2F35" w14:textId="77777777" w:rsidR="00B868D7" w:rsidRPr="002476F8" w:rsidRDefault="00B868D7" w:rsidP="002476F8">
            <w:pPr>
              <w:rPr>
                <w:rFonts w:ascii="Arial" w:hAnsi="Arial" w:cs="Arial"/>
                <w:sz w:val="24"/>
                <w:szCs w:val="24"/>
              </w:rPr>
            </w:pPr>
          </w:p>
          <w:p w14:paraId="6378EBBA" w14:textId="77777777" w:rsidR="00B868D7" w:rsidRPr="002476F8" w:rsidRDefault="00B868D7" w:rsidP="002476F8">
            <w:pPr>
              <w:rPr>
                <w:rFonts w:ascii="Arial" w:hAnsi="Arial" w:cs="Arial"/>
                <w:sz w:val="24"/>
                <w:szCs w:val="24"/>
              </w:rPr>
            </w:pPr>
          </w:p>
          <w:p w14:paraId="30F838DB" w14:textId="77777777" w:rsidR="00B868D7" w:rsidRPr="002476F8" w:rsidRDefault="00B868D7" w:rsidP="002476F8">
            <w:pPr>
              <w:rPr>
                <w:rFonts w:ascii="Arial" w:hAnsi="Arial" w:cs="Arial"/>
                <w:sz w:val="24"/>
                <w:szCs w:val="24"/>
              </w:rPr>
            </w:pPr>
          </w:p>
          <w:p w14:paraId="3DA9EDD2" w14:textId="77777777" w:rsidR="00B868D7" w:rsidRPr="002476F8" w:rsidRDefault="00B868D7" w:rsidP="002476F8">
            <w:pPr>
              <w:rPr>
                <w:rFonts w:ascii="Arial" w:hAnsi="Arial" w:cs="Arial"/>
                <w:sz w:val="24"/>
                <w:szCs w:val="24"/>
              </w:rPr>
            </w:pPr>
          </w:p>
          <w:p w14:paraId="3B1556F9" w14:textId="77777777" w:rsidR="002476F8" w:rsidRDefault="002476F8" w:rsidP="002476F8">
            <w:pPr>
              <w:rPr>
                <w:rFonts w:ascii="Arial" w:hAnsi="Arial" w:cs="Arial"/>
                <w:sz w:val="24"/>
                <w:szCs w:val="24"/>
              </w:rPr>
            </w:pPr>
          </w:p>
          <w:p w14:paraId="3CB66573" w14:textId="77777777" w:rsidR="0054704D" w:rsidRPr="002476F8" w:rsidRDefault="0054704D" w:rsidP="002476F8">
            <w:pPr>
              <w:rPr>
                <w:rFonts w:ascii="Arial" w:hAnsi="Arial" w:cs="Arial"/>
                <w:sz w:val="24"/>
                <w:szCs w:val="24"/>
              </w:rPr>
            </w:pPr>
          </w:p>
          <w:p w14:paraId="3C5EC232" w14:textId="77777777" w:rsidR="009E6FB9" w:rsidRDefault="009E6FB9" w:rsidP="002476F8">
            <w:pPr>
              <w:rPr>
                <w:rFonts w:ascii="Arial" w:hAnsi="Arial" w:cs="Arial"/>
                <w:sz w:val="24"/>
                <w:szCs w:val="24"/>
              </w:rPr>
            </w:pPr>
          </w:p>
          <w:p w14:paraId="1A4CD4B4" w14:textId="77777777" w:rsidR="00B868D7" w:rsidRPr="002476F8" w:rsidRDefault="00B868D7" w:rsidP="002476F8">
            <w:pPr>
              <w:rPr>
                <w:rFonts w:ascii="Arial" w:hAnsi="Arial" w:cs="Arial"/>
                <w:sz w:val="24"/>
                <w:szCs w:val="24"/>
              </w:rPr>
            </w:pPr>
          </w:p>
          <w:p w14:paraId="1088BD62" w14:textId="77777777" w:rsidR="00B868D7" w:rsidRDefault="00B868D7" w:rsidP="002476F8">
            <w:pPr>
              <w:rPr>
                <w:rFonts w:ascii="Arial" w:hAnsi="Arial" w:cs="Arial"/>
                <w:sz w:val="24"/>
                <w:szCs w:val="24"/>
              </w:rPr>
            </w:pPr>
          </w:p>
          <w:p w14:paraId="68D610B8" w14:textId="77777777" w:rsidR="00FF0DA0" w:rsidRPr="002476F8" w:rsidRDefault="00FF0DA0" w:rsidP="002476F8">
            <w:pPr>
              <w:rPr>
                <w:rFonts w:ascii="Arial" w:hAnsi="Arial" w:cs="Arial"/>
                <w:sz w:val="24"/>
                <w:szCs w:val="24"/>
              </w:rPr>
            </w:pPr>
          </w:p>
          <w:p w14:paraId="774C64EB" w14:textId="77777777" w:rsidR="00B868D7" w:rsidRPr="002476F8" w:rsidRDefault="00B868D7" w:rsidP="002476F8">
            <w:pPr>
              <w:rPr>
                <w:rFonts w:ascii="Arial" w:hAnsi="Arial" w:cs="Arial"/>
                <w:sz w:val="24"/>
                <w:szCs w:val="24"/>
              </w:rPr>
            </w:pPr>
          </w:p>
          <w:p w14:paraId="48C871CC" w14:textId="77777777" w:rsidR="00B868D7" w:rsidRPr="002476F8" w:rsidRDefault="00B868D7" w:rsidP="002476F8">
            <w:pPr>
              <w:rPr>
                <w:rFonts w:ascii="Arial" w:hAnsi="Arial" w:cs="Arial"/>
                <w:sz w:val="24"/>
                <w:szCs w:val="24"/>
              </w:rPr>
            </w:pPr>
          </w:p>
          <w:p w14:paraId="4CC284A3" w14:textId="77777777" w:rsidR="00B868D7" w:rsidRPr="002476F8" w:rsidRDefault="00B868D7" w:rsidP="002476F8">
            <w:pPr>
              <w:rPr>
                <w:rFonts w:ascii="Arial" w:hAnsi="Arial" w:cs="Arial"/>
                <w:sz w:val="24"/>
                <w:szCs w:val="24"/>
              </w:rPr>
            </w:pPr>
          </w:p>
          <w:p w14:paraId="5D673FC6" w14:textId="77777777" w:rsidR="00B868D7" w:rsidRPr="002476F8" w:rsidRDefault="00B868D7" w:rsidP="002476F8">
            <w:pPr>
              <w:rPr>
                <w:rFonts w:ascii="Arial" w:hAnsi="Arial" w:cs="Arial"/>
                <w:sz w:val="24"/>
                <w:szCs w:val="24"/>
              </w:rPr>
            </w:pPr>
          </w:p>
          <w:p w14:paraId="5D06719C" w14:textId="77777777" w:rsidR="00B868D7" w:rsidRPr="002476F8" w:rsidRDefault="00B868D7" w:rsidP="002476F8">
            <w:pPr>
              <w:rPr>
                <w:rFonts w:ascii="Arial" w:hAnsi="Arial" w:cs="Arial"/>
                <w:sz w:val="24"/>
                <w:szCs w:val="24"/>
              </w:rPr>
            </w:pPr>
          </w:p>
          <w:p w14:paraId="5B414FFA" w14:textId="77777777" w:rsidR="00B868D7" w:rsidRPr="002476F8" w:rsidRDefault="00B868D7" w:rsidP="002476F8">
            <w:pPr>
              <w:rPr>
                <w:rFonts w:ascii="Arial" w:hAnsi="Arial" w:cs="Arial"/>
                <w:sz w:val="24"/>
                <w:szCs w:val="24"/>
              </w:rPr>
            </w:pPr>
          </w:p>
          <w:p w14:paraId="73A60FA5" w14:textId="77777777" w:rsidR="00B868D7" w:rsidRPr="002476F8" w:rsidRDefault="00B868D7" w:rsidP="002476F8">
            <w:pPr>
              <w:rPr>
                <w:rFonts w:ascii="Arial" w:hAnsi="Arial" w:cs="Arial"/>
                <w:sz w:val="24"/>
                <w:szCs w:val="24"/>
              </w:rPr>
            </w:pPr>
          </w:p>
          <w:p w14:paraId="44B32760" w14:textId="77777777" w:rsidR="00B868D7" w:rsidRPr="002476F8" w:rsidRDefault="00B868D7" w:rsidP="002476F8">
            <w:pPr>
              <w:rPr>
                <w:rFonts w:ascii="Arial" w:hAnsi="Arial" w:cs="Arial"/>
                <w:sz w:val="24"/>
                <w:szCs w:val="24"/>
              </w:rPr>
            </w:pPr>
          </w:p>
          <w:p w14:paraId="27FA6039" w14:textId="77777777" w:rsidR="00B868D7" w:rsidRPr="002476F8" w:rsidRDefault="00B868D7" w:rsidP="002476F8">
            <w:pPr>
              <w:rPr>
                <w:rFonts w:ascii="Arial" w:hAnsi="Arial" w:cs="Arial"/>
                <w:sz w:val="24"/>
                <w:szCs w:val="24"/>
              </w:rPr>
            </w:pPr>
          </w:p>
          <w:p w14:paraId="4B4A3616" w14:textId="77777777" w:rsidR="00B868D7" w:rsidRPr="002476F8" w:rsidRDefault="00B868D7" w:rsidP="002476F8">
            <w:pPr>
              <w:rPr>
                <w:rFonts w:ascii="Arial" w:hAnsi="Arial" w:cs="Arial"/>
                <w:sz w:val="24"/>
                <w:szCs w:val="24"/>
              </w:rPr>
            </w:pPr>
          </w:p>
          <w:p w14:paraId="7909B97D" w14:textId="77777777" w:rsidR="00B868D7" w:rsidRPr="002476F8" w:rsidRDefault="00B868D7" w:rsidP="002476F8">
            <w:pPr>
              <w:rPr>
                <w:rFonts w:ascii="Arial" w:hAnsi="Arial" w:cs="Arial"/>
                <w:sz w:val="24"/>
                <w:szCs w:val="24"/>
              </w:rPr>
            </w:pPr>
          </w:p>
          <w:p w14:paraId="051DE5E7" w14:textId="77777777" w:rsidR="00B868D7" w:rsidRPr="002476F8" w:rsidRDefault="00B868D7" w:rsidP="002476F8">
            <w:pPr>
              <w:rPr>
                <w:rFonts w:ascii="Arial" w:hAnsi="Arial" w:cs="Arial"/>
                <w:sz w:val="24"/>
                <w:szCs w:val="24"/>
              </w:rPr>
            </w:pPr>
          </w:p>
          <w:p w14:paraId="67097B33" w14:textId="77777777" w:rsidR="00B868D7" w:rsidRPr="002476F8" w:rsidRDefault="00B868D7" w:rsidP="002476F8">
            <w:pPr>
              <w:rPr>
                <w:rFonts w:ascii="Arial" w:hAnsi="Arial" w:cs="Arial"/>
                <w:sz w:val="24"/>
                <w:szCs w:val="24"/>
              </w:rPr>
            </w:pPr>
          </w:p>
          <w:p w14:paraId="71C83AC7" w14:textId="77777777" w:rsidR="00B868D7" w:rsidRPr="002476F8" w:rsidRDefault="00B868D7" w:rsidP="002476F8">
            <w:pPr>
              <w:rPr>
                <w:rFonts w:ascii="Arial" w:hAnsi="Arial" w:cs="Arial"/>
                <w:sz w:val="24"/>
                <w:szCs w:val="24"/>
              </w:rPr>
            </w:pPr>
          </w:p>
          <w:p w14:paraId="2983C9AC" w14:textId="77777777" w:rsidR="00B868D7" w:rsidRPr="002476F8" w:rsidRDefault="00B868D7" w:rsidP="002476F8">
            <w:pPr>
              <w:rPr>
                <w:rFonts w:ascii="Arial" w:hAnsi="Arial" w:cs="Arial"/>
                <w:sz w:val="24"/>
                <w:szCs w:val="24"/>
              </w:rPr>
            </w:pPr>
          </w:p>
          <w:p w14:paraId="3FDC9C2F" w14:textId="77777777" w:rsidR="00B868D7" w:rsidRDefault="00B868D7" w:rsidP="002476F8">
            <w:pPr>
              <w:rPr>
                <w:rFonts w:ascii="Arial" w:hAnsi="Arial" w:cs="Arial"/>
                <w:sz w:val="24"/>
                <w:szCs w:val="24"/>
              </w:rPr>
            </w:pPr>
          </w:p>
          <w:p w14:paraId="0D60829B" w14:textId="77777777" w:rsidR="0054704D" w:rsidRDefault="0054704D" w:rsidP="002476F8">
            <w:pPr>
              <w:rPr>
                <w:rFonts w:ascii="Arial" w:hAnsi="Arial" w:cs="Arial"/>
                <w:sz w:val="24"/>
                <w:szCs w:val="24"/>
              </w:rPr>
            </w:pPr>
          </w:p>
          <w:p w14:paraId="4A7F2B61" w14:textId="77777777" w:rsidR="0054704D" w:rsidRPr="002476F8" w:rsidRDefault="0054704D" w:rsidP="002476F8">
            <w:pPr>
              <w:rPr>
                <w:rFonts w:ascii="Arial" w:hAnsi="Arial" w:cs="Arial"/>
                <w:sz w:val="24"/>
                <w:szCs w:val="24"/>
              </w:rPr>
            </w:pPr>
          </w:p>
          <w:p w14:paraId="0BB0157D" w14:textId="77777777" w:rsidR="00B868D7" w:rsidRPr="002476F8" w:rsidRDefault="00B868D7" w:rsidP="002476F8">
            <w:pPr>
              <w:rPr>
                <w:rFonts w:ascii="Arial" w:hAnsi="Arial" w:cs="Arial"/>
                <w:sz w:val="24"/>
                <w:szCs w:val="24"/>
              </w:rPr>
            </w:pPr>
          </w:p>
          <w:p w14:paraId="7D350970" w14:textId="77777777" w:rsidR="00B868D7" w:rsidRPr="002476F8" w:rsidRDefault="00B868D7" w:rsidP="002476F8">
            <w:pPr>
              <w:rPr>
                <w:rFonts w:ascii="Arial" w:hAnsi="Arial" w:cs="Arial"/>
                <w:sz w:val="24"/>
                <w:szCs w:val="24"/>
              </w:rPr>
            </w:pPr>
          </w:p>
          <w:p w14:paraId="76B81441" w14:textId="77777777" w:rsidR="00B868D7" w:rsidRPr="002476F8" w:rsidRDefault="00B868D7" w:rsidP="002476F8">
            <w:pPr>
              <w:rPr>
                <w:rFonts w:ascii="Arial" w:hAnsi="Arial" w:cs="Arial"/>
                <w:sz w:val="24"/>
                <w:szCs w:val="24"/>
              </w:rPr>
            </w:pPr>
          </w:p>
          <w:p w14:paraId="0EEE0A83" w14:textId="77777777" w:rsidR="00B868D7" w:rsidRPr="002476F8" w:rsidRDefault="00B868D7" w:rsidP="002476F8">
            <w:pPr>
              <w:rPr>
                <w:rFonts w:ascii="Arial" w:hAnsi="Arial" w:cs="Arial"/>
                <w:sz w:val="24"/>
                <w:szCs w:val="24"/>
              </w:rPr>
            </w:pPr>
          </w:p>
          <w:p w14:paraId="5D15F1AB" w14:textId="77777777" w:rsidR="00B868D7" w:rsidRPr="002476F8" w:rsidRDefault="00B868D7" w:rsidP="002476F8">
            <w:pPr>
              <w:rPr>
                <w:rFonts w:ascii="Arial" w:hAnsi="Arial" w:cs="Arial"/>
                <w:sz w:val="24"/>
                <w:szCs w:val="24"/>
              </w:rPr>
            </w:pPr>
          </w:p>
          <w:p w14:paraId="2DE52229" w14:textId="77777777" w:rsidR="00B868D7" w:rsidRDefault="00B868D7" w:rsidP="002476F8">
            <w:pPr>
              <w:rPr>
                <w:rFonts w:ascii="Arial" w:hAnsi="Arial" w:cs="Arial"/>
                <w:sz w:val="24"/>
                <w:szCs w:val="24"/>
              </w:rPr>
            </w:pPr>
          </w:p>
          <w:p w14:paraId="4A5C4E18" w14:textId="77777777" w:rsidR="00FF0DA0" w:rsidRDefault="00FF0DA0" w:rsidP="002476F8">
            <w:pPr>
              <w:rPr>
                <w:rFonts w:ascii="Arial" w:hAnsi="Arial" w:cs="Arial"/>
                <w:sz w:val="24"/>
                <w:szCs w:val="24"/>
              </w:rPr>
            </w:pPr>
          </w:p>
          <w:p w14:paraId="522CC855" w14:textId="77777777" w:rsidR="002476F8" w:rsidRPr="002476F8" w:rsidRDefault="002476F8" w:rsidP="002476F8">
            <w:pPr>
              <w:rPr>
                <w:rFonts w:ascii="Arial" w:hAnsi="Arial" w:cs="Arial"/>
                <w:sz w:val="24"/>
                <w:szCs w:val="24"/>
              </w:rPr>
            </w:pPr>
          </w:p>
          <w:p w14:paraId="1B0E4803" w14:textId="77777777" w:rsidR="00B868D7" w:rsidRPr="002476F8" w:rsidRDefault="00B868D7" w:rsidP="002476F8">
            <w:pPr>
              <w:rPr>
                <w:rFonts w:ascii="Arial" w:hAnsi="Arial" w:cs="Arial"/>
                <w:sz w:val="24"/>
                <w:szCs w:val="24"/>
              </w:rPr>
            </w:pPr>
          </w:p>
          <w:p w14:paraId="0DED5A7C" w14:textId="77777777" w:rsidR="00B868D7" w:rsidRPr="002476F8" w:rsidRDefault="00B868D7"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5B4EDC8" w14:textId="77777777" w:rsidR="00E45D82" w:rsidRDefault="00441983" w:rsidP="00F008C1">
            <w:pPr>
              <w:jc w:val="both"/>
              <w:rPr>
                <w:rFonts w:ascii="Arial" w:hAnsi="Arial" w:cs="Arial"/>
                <w:sz w:val="24"/>
                <w:szCs w:val="24"/>
              </w:rPr>
            </w:pPr>
            <w:r>
              <w:rPr>
                <w:rFonts w:ascii="Arial" w:hAnsi="Arial" w:cs="Arial"/>
                <w:sz w:val="24"/>
                <w:szCs w:val="24"/>
              </w:rPr>
              <w:lastRenderedPageBreak/>
              <w:t xml:space="preserve">The Director of Registration and Corporate Services </w:t>
            </w:r>
            <w:r w:rsidR="00A23B4C">
              <w:rPr>
                <w:rFonts w:ascii="Arial" w:hAnsi="Arial" w:cs="Arial"/>
                <w:sz w:val="24"/>
                <w:szCs w:val="24"/>
              </w:rPr>
              <w:t xml:space="preserve">noted a minor </w:t>
            </w:r>
            <w:r w:rsidR="00E45D82">
              <w:rPr>
                <w:rFonts w:ascii="Arial" w:hAnsi="Arial" w:cs="Arial"/>
                <w:sz w:val="24"/>
                <w:szCs w:val="24"/>
              </w:rPr>
              <w:t>error in</w:t>
            </w:r>
            <w:r w:rsidR="00A23B4C">
              <w:rPr>
                <w:rFonts w:ascii="Arial" w:hAnsi="Arial" w:cs="Arial"/>
                <w:sz w:val="24"/>
                <w:szCs w:val="24"/>
              </w:rPr>
              <w:t xml:space="preserve"> the summary section of the report which should include a third KPI</w:t>
            </w:r>
            <w:r w:rsidR="00E45D82">
              <w:rPr>
                <w:rFonts w:ascii="Arial" w:hAnsi="Arial" w:cs="Arial"/>
                <w:sz w:val="24"/>
                <w:szCs w:val="24"/>
              </w:rPr>
              <w:t xml:space="preserve"> on Management of Financial Resource which has been increased to an amber RAG status. A forecasted deficit of £131k is highlighted and plans are in place to ensure breakeven is achieved. </w:t>
            </w:r>
          </w:p>
          <w:p w14:paraId="69130E56" w14:textId="77777777" w:rsidR="00E45D82" w:rsidRDefault="00E45D82" w:rsidP="00F008C1">
            <w:pPr>
              <w:jc w:val="both"/>
              <w:rPr>
                <w:rFonts w:ascii="Arial" w:hAnsi="Arial" w:cs="Arial"/>
                <w:sz w:val="24"/>
                <w:szCs w:val="24"/>
              </w:rPr>
            </w:pPr>
          </w:p>
          <w:p w14:paraId="1B19DCAD" w14:textId="77777777" w:rsidR="00E45D82" w:rsidRDefault="00E45D82" w:rsidP="00F008C1">
            <w:pPr>
              <w:jc w:val="both"/>
              <w:rPr>
                <w:rFonts w:ascii="Arial" w:hAnsi="Arial" w:cs="Arial"/>
                <w:sz w:val="24"/>
                <w:szCs w:val="24"/>
              </w:rPr>
            </w:pPr>
            <w:r>
              <w:rPr>
                <w:rFonts w:ascii="Arial" w:hAnsi="Arial" w:cs="Arial"/>
                <w:sz w:val="24"/>
                <w:szCs w:val="24"/>
              </w:rPr>
              <w:t xml:space="preserve"> T</w:t>
            </w:r>
            <w:r w:rsidR="00470D3B">
              <w:rPr>
                <w:rFonts w:ascii="Arial" w:hAnsi="Arial" w:cs="Arial"/>
                <w:sz w:val="24"/>
                <w:szCs w:val="24"/>
              </w:rPr>
              <w:t>he following key highlights</w:t>
            </w:r>
            <w:r>
              <w:rPr>
                <w:rFonts w:ascii="Arial" w:hAnsi="Arial" w:cs="Arial"/>
                <w:sz w:val="24"/>
                <w:szCs w:val="24"/>
              </w:rPr>
              <w:t xml:space="preserve"> were reported:</w:t>
            </w:r>
          </w:p>
          <w:p w14:paraId="4A338DBF" w14:textId="77777777" w:rsidR="00156F81" w:rsidRDefault="00E45D82" w:rsidP="00156F81">
            <w:pPr>
              <w:pStyle w:val="ListParagraph"/>
              <w:numPr>
                <w:ilvl w:val="0"/>
                <w:numId w:val="22"/>
              </w:numPr>
              <w:jc w:val="both"/>
              <w:rPr>
                <w:rFonts w:ascii="Arial" w:hAnsi="Arial" w:cs="Arial"/>
                <w:sz w:val="24"/>
                <w:szCs w:val="24"/>
              </w:rPr>
            </w:pPr>
            <w:r>
              <w:rPr>
                <w:rFonts w:ascii="Arial" w:hAnsi="Arial" w:cs="Arial"/>
                <w:sz w:val="24"/>
                <w:szCs w:val="24"/>
              </w:rPr>
              <w:t xml:space="preserve">A </w:t>
            </w:r>
            <w:r w:rsidR="000A416A">
              <w:rPr>
                <w:rFonts w:ascii="Arial" w:hAnsi="Arial" w:cs="Arial"/>
                <w:sz w:val="24"/>
                <w:szCs w:val="24"/>
              </w:rPr>
              <w:t>separate high-level</w:t>
            </w:r>
            <w:r>
              <w:rPr>
                <w:rFonts w:ascii="Arial" w:hAnsi="Arial" w:cs="Arial"/>
                <w:sz w:val="24"/>
                <w:szCs w:val="24"/>
              </w:rPr>
              <w:t xml:space="preserve"> risk has been identified around BSO HR recruitment due to the level of monitoring and resource dedication this requires.</w:t>
            </w:r>
          </w:p>
          <w:p w14:paraId="36D1BB5E" w14:textId="77777777" w:rsidR="00E45D82" w:rsidRPr="00E45D82" w:rsidRDefault="00E45D82" w:rsidP="00E45D82">
            <w:pPr>
              <w:pStyle w:val="ListParagraph"/>
              <w:numPr>
                <w:ilvl w:val="0"/>
                <w:numId w:val="33"/>
              </w:numPr>
              <w:jc w:val="both"/>
              <w:rPr>
                <w:rFonts w:ascii="Arial" w:hAnsi="Arial" w:cs="Arial"/>
                <w:sz w:val="24"/>
                <w:szCs w:val="24"/>
              </w:rPr>
            </w:pPr>
            <w:r w:rsidRPr="00E45D82">
              <w:rPr>
                <w:rFonts w:ascii="Arial" w:hAnsi="Arial" w:cs="Arial"/>
                <w:sz w:val="24"/>
                <w:szCs w:val="24"/>
              </w:rPr>
              <w:lastRenderedPageBreak/>
              <w:t xml:space="preserve">Staff </w:t>
            </w:r>
            <w:r>
              <w:rPr>
                <w:rFonts w:ascii="Arial" w:hAnsi="Arial" w:cs="Arial"/>
                <w:sz w:val="24"/>
                <w:szCs w:val="24"/>
              </w:rPr>
              <w:t xml:space="preserve">absence </w:t>
            </w:r>
            <w:r w:rsidR="000A416A">
              <w:rPr>
                <w:rFonts w:ascii="Arial" w:hAnsi="Arial" w:cs="Arial"/>
                <w:sz w:val="24"/>
                <w:szCs w:val="24"/>
              </w:rPr>
              <w:t xml:space="preserve">was </w:t>
            </w:r>
            <w:r>
              <w:rPr>
                <w:rFonts w:ascii="Arial" w:hAnsi="Arial" w:cs="Arial"/>
                <w:sz w:val="24"/>
                <w:szCs w:val="24"/>
              </w:rPr>
              <w:t xml:space="preserve">reduced significantly in August to 1.01%.  </w:t>
            </w:r>
            <w:r w:rsidR="000A416A">
              <w:rPr>
                <w:rFonts w:ascii="Arial" w:hAnsi="Arial" w:cs="Arial"/>
                <w:sz w:val="24"/>
                <w:szCs w:val="24"/>
              </w:rPr>
              <w:t xml:space="preserve">with a small </w:t>
            </w:r>
            <w:r w:rsidRPr="00E45D82">
              <w:rPr>
                <w:rFonts w:ascii="Arial" w:hAnsi="Arial" w:cs="Arial"/>
                <w:sz w:val="24"/>
                <w:szCs w:val="24"/>
              </w:rPr>
              <w:t xml:space="preserve">number of sickness </w:t>
            </w:r>
            <w:r w:rsidR="000A416A" w:rsidRPr="00E45D82">
              <w:rPr>
                <w:rFonts w:ascii="Arial" w:hAnsi="Arial" w:cs="Arial"/>
                <w:sz w:val="24"/>
                <w:szCs w:val="24"/>
              </w:rPr>
              <w:t xml:space="preserve">absences </w:t>
            </w:r>
            <w:r w:rsidR="000A416A">
              <w:rPr>
                <w:rFonts w:ascii="Arial" w:hAnsi="Arial" w:cs="Arial"/>
                <w:sz w:val="24"/>
                <w:szCs w:val="24"/>
              </w:rPr>
              <w:t xml:space="preserve">related to </w:t>
            </w:r>
            <w:r>
              <w:rPr>
                <w:rFonts w:ascii="Arial" w:hAnsi="Arial" w:cs="Arial"/>
                <w:sz w:val="24"/>
                <w:szCs w:val="24"/>
              </w:rPr>
              <w:t xml:space="preserve">COVID </w:t>
            </w:r>
            <w:r w:rsidR="000A416A">
              <w:rPr>
                <w:rFonts w:ascii="Arial" w:hAnsi="Arial" w:cs="Arial"/>
                <w:sz w:val="24"/>
                <w:szCs w:val="24"/>
              </w:rPr>
              <w:t xml:space="preserve">or normal seasonal </w:t>
            </w:r>
            <w:r w:rsidR="000A416A" w:rsidRPr="00E45D82">
              <w:rPr>
                <w:rFonts w:ascii="Arial" w:hAnsi="Arial" w:cs="Arial"/>
                <w:sz w:val="24"/>
                <w:szCs w:val="24"/>
              </w:rPr>
              <w:t>illnesses</w:t>
            </w:r>
            <w:r w:rsidR="000A416A">
              <w:rPr>
                <w:rFonts w:ascii="Arial" w:hAnsi="Arial" w:cs="Arial"/>
                <w:sz w:val="24"/>
                <w:szCs w:val="24"/>
              </w:rPr>
              <w:t xml:space="preserve"> </w:t>
            </w:r>
            <w:r>
              <w:rPr>
                <w:rFonts w:ascii="Arial" w:hAnsi="Arial" w:cs="Arial"/>
                <w:sz w:val="24"/>
                <w:szCs w:val="24"/>
              </w:rPr>
              <w:t xml:space="preserve">however this has had </w:t>
            </w:r>
            <w:r w:rsidRPr="00E45D82">
              <w:rPr>
                <w:rFonts w:ascii="Arial" w:hAnsi="Arial" w:cs="Arial"/>
                <w:sz w:val="24"/>
                <w:szCs w:val="24"/>
              </w:rPr>
              <w:t>no impact on business delivery</w:t>
            </w:r>
            <w:r w:rsidR="000A416A">
              <w:rPr>
                <w:rFonts w:ascii="Arial" w:hAnsi="Arial" w:cs="Arial"/>
                <w:sz w:val="24"/>
                <w:szCs w:val="24"/>
              </w:rPr>
              <w:t>.</w:t>
            </w:r>
          </w:p>
          <w:p w14:paraId="270DDCF7" w14:textId="77777777" w:rsidR="00E45D82" w:rsidRPr="00E45D82" w:rsidRDefault="00E45D82" w:rsidP="00E45D82">
            <w:pPr>
              <w:pStyle w:val="ListParagraph"/>
              <w:numPr>
                <w:ilvl w:val="0"/>
                <w:numId w:val="33"/>
              </w:numPr>
              <w:jc w:val="both"/>
              <w:rPr>
                <w:rFonts w:ascii="Arial" w:hAnsi="Arial" w:cs="Arial"/>
                <w:sz w:val="24"/>
                <w:szCs w:val="24"/>
              </w:rPr>
            </w:pPr>
            <w:r w:rsidRPr="00E45D82">
              <w:rPr>
                <w:rFonts w:ascii="Arial" w:hAnsi="Arial" w:cs="Arial"/>
                <w:sz w:val="24"/>
                <w:szCs w:val="24"/>
              </w:rPr>
              <w:t xml:space="preserve">Agile working pilot </w:t>
            </w:r>
            <w:r w:rsidR="000A416A">
              <w:rPr>
                <w:rFonts w:ascii="Arial" w:hAnsi="Arial" w:cs="Arial"/>
                <w:sz w:val="24"/>
                <w:szCs w:val="24"/>
              </w:rPr>
              <w:t>–</w:t>
            </w:r>
            <w:r w:rsidRPr="00E45D82">
              <w:rPr>
                <w:rFonts w:ascii="Arial" w:hAnsi="Arial" w:cs="Arial"/>
                <w:sz w:val="24"/>
                <w:szCs w:val="24"/>
              </w:rPr>
              <w:t xml:space="preserve"> </w:t>
            </w:r>
            <w:r w:rsidR="000A416A">
              <w:rPr>
                <w:rFonts w:ascii="Arial" w:hAnsi="Arial" w:cs="Arial"/>
                <w:sz w:val="24"/>
                <w:szCs w:val="24"/>
              </w:rPr>
              <w:t>the pilot has been extended to early October to facilitate staff feedback. The Senior Leadership team have directly engaged with individual teams on Agile working, the impact on business and home life and the move to James House.  Over 50% of staff are working an average of 2 days on site.</w:t>
            </w:r>
          </w:p>
          <w:p w14:paraId="59E2C513" w14:textId="77777777" w:rsidR="00E45D82" w:rsidRPr="00E45D82" w:rsidRDefault="00E45D82" w:rsidP="00E45D82">
            <w:pPr>
              <w:pStyle w:val="ListParagraph"/>
              <w:numPr>
                <w:ilvl w:val="0"/>
                <w:numId w:val="33"/>
              </w:numPr>
              <w:jc w:val="both"/>
              <w:rPr>
                <w:rFonts w:ascii="Arial" w:hAnsi="Arial" w:cs="Arial"/>
                <w:sz w:val="24"/>
                <w:szCs w:val="24"/>
              </w:rPr>
            </w:pPr>
            <w:r w:rsidRPr="00E45D82">
              <w:rPr>
                <w:rFonts w:ascii="Arial" w:hAnsi="Arial" w:cs="Arial"/>
                <w:sz w:val="24"/>
                <w:szCs w:val="24"/>
              </w:rPr>
              <w:t xml:space="preserve">Engagement and comms activity </w:t>
            </w:r>
            <w:r w:rsidR="000A416A">
              <w:rPr>
                <w:rFonts w:ascii="Arial" w:hAnsi="Arial" w:cs="Arial"/>
                <w:sz w:val="24"/>
                <w:szCs w:val="24"/>
              </w:rPr>
              <w:t xml:space="preserve">is </w:t>
            </w:r>
            <w:r w:rsidRPr="00E45D82">
              <w:rPr>
                <w:rFonts w:ascii="Arial" w:hAnsi="Arial" w:cs="Arial"/>
                <w:sz w:val="24"/>
                <w:szCs w:val="24"/>
              </w:rPr>
              <w:t xml:space="preserve">reflected in report </w:t>
            </w:r>
            <w:r w:rsidR="000A416A">
              <w:rPr>
                <w:rFonts w:ascii="Arial" w:hAnsi="Arial" w:cs="Arial"/>
                <w:sz w:val="24"/>
                <w:szCs w:val="24"/>
              </w:rPr>
              <w:t>including</w:t>
            </w:r>
            <w:r w:rsidRPr="00E45D82">
              <w:rPr>
                <w:rFonts w:ascii="Arial" w:hAnsi="Arial" w:cs="Arial"/>
                <w:sz w:val="24"/>
                <w:szCs w:val="24"/>
              </w:rPr>
              <w:t xml:space="preserve"> </w:t>
            </w:r>
            <w:r w:rsidR="000A416A">
              <w:rPr>
                <w:rFonts w:ascii="Arial" w:hAnsi="Arial" w:cs="Arial"/>
                <w:sz w:val="24"/>
                <w:szCs w:val="24"/>
              </w:rPr>
              <w:t xml:space="preserve">direct email </w:t>
            </w:r>
            <w:r w:rsidRPr="00E45D82">
              <w:rPr>
                <w:rFonts w:ascii="Arial" w:hAnsi="Arial" w:cs="Arial"/>
                <w:sz w:val="24"/>
                <w:szCs w:val="24"/>
              </w:rPr>
              <w:t>campaign</w:t>
            </w:r>
            <w:r w:rsidR="000A416A">
              <w:rPr>
                <w:rFonts w:ascii="Arial" w:hAnsi="Arial" w:cs="Arial"/>
                <w:sz w:val="24"/>
                <w:szCs w:val="24"/>
              </w:rPr>
              <w:t>s to support Careers promotion, job opportunities in the Council and updates to service delivery and the</w:t>
            </w:r>
            <w:r w:rsidRPr="00E45D82">
              <w:rPr>
                <w:rFonts w:ascii="Arial" w:hAnsi="Arial" w:cs="Arial"/>
                <w:sz w:val="24"/>
                <w:szCs w:val="24"/>
              </w:rPr>
              <w:t xml:space="preserve"> P</w:t>
            </w:r>
            <w:r w:rsidR="000A416A">
              <w:rPr>
                <w:rFonts w:ascii="Arial" w:hAnsi="Arial" w:cs="Arial"/>
                <w:sz w:val="24"/>
                <w:szCs w:val="24"/>
              </w:rPr>
              <w:t>articipation Partnership v</w:t>
            </w:r>
            <w:r w:rsidRPr="00E45D82">
              <w:rPr>
                <w:rFonts w:ascii="Arial" w:hAnsi="Arial" w:cs="Arial"/>
                <w:sz w:val="24"/>
                <w:szCs w:val="24"/>
              </w:rPr>
              <w:t xml:space="preserve">irtual engagement event </w:t>
            </w:r>
            <w:r w:rsidR="000A416A">
              <w:rPr>
                <w:rFonts w:ascii="Arial" w:hAnsi="Arial" w:cs="Arial"/>
                <w:sz w:val="24"/>
                <w:szCs w:val="24"/>
              </w:rPr>
              <w:t>and</w:t>
            </w:r>
            <w:r w:rsidRPr="00E45D82">
              <w:rPr>
                <w:rFonts w:ascii="Arial" w:hAnsi="Arial" w:cs="Arial"/>
                <w:sz w:val="24"/>
                <w:szCs w:val="24"/>
              </w:rPr>
              <w:t xml:space="preserve"> video</w:t>
            </w:r>
          </w:p>
          <w:p w14:paraId="6BAF3F78" w14:textId="77777777" w:rsidR="00E45D82" w:rsidRPr="00E45D82" w:rsidRDefault="00E45D82" w:rsidP="00E45D82">
            <w:pPr>
              <w:pStyle w:val="ListParagraph"/>
              <w:numPr>
                <w:ilvl w:val="0"/>
                <w:numId w:val="33"/>
              </w:numPr>
              <w:jc w:val="both"/>
              <w:rPr>
                <w:rFonts w:ascii="Arial" w:hAnsi="Arial" w:cs="Arial"/>
                <w:sz w:val="24"/>
                <w:szCs w:val="24"/>
              </w:rPr>
            </w:pPr>
            <w:r w:rsidRPr="00E45D82">
              <w:rPr>
                <w:rFonts w:ascii="Arial" w:hAnsi="Arial" w:cs="Arial"/>
                <w:sz w:val="24"/>
                <w:szCs w:val="24"/>
              </w:rPr>
              <w:t xml:space="preserve">Delivery of new resources and continued delivery of </w:t>
            </w:r>
            <w:r w:rsidR="000A416A">
              <w:rPr>
                <w:rFonts w:ascii="Arial" w:hAnsi="Arial" w:cs="Arial"/>
                <w:sz w:val="24"/>
                <w:szCs w:val="24"/>
              </w:rPr>
              <w:t>lunchtime</w:t>
            </w:r>
            <w:r w:rsidRPr="00E45D82">
              <w:rPr>
                <w:rFonts w:ascii="Arial" w:hAnsi="Arial" w:cs="Arial"/>
                <w:sz w:val="24"/>
                <w:szCs w:val="24"/>
              </w:rPr>
              <w:t xml:space="preserve"> seminars</w:t>
            </w:r>
          </w:p>
          <w:p w14:paraId="3D22C911" w14:textId="77777777" w:rsidR="00E45D82" w:rsidRPr="00E45D82" w:rsidRDefault="00E45D82" w:rsidP="00E45D82">
            <w:pPr>
              <w:pStyle w:val="ListParagraph"/>
              <w:numPr>
                <w:ilvl w:val="0"/>
                <w:numId w:val="33"/>
              </w:numPr>
              <w:jc w:val="both"/>
              <w:rPr>
                <w:rFonts w:ascii="Arial" w:hAnsi="Arial" w:cs="Arial"/>
                <w:sz w:val="24"/>
                <w:szCs w:val="24"/>
              </w:rPr>
            </w:pPr>
            <w:r w:rsidRPr="00E45D82">
              <w:rPr>
                <w:rFonts w:ascii="Arial" w:hAnsi="Arial" w:cs="Arial"/>
                <w:sz w:val="24"/>
                <w:szCs w:val="24"/>
              </w:rPr>
              <w:t xml:space="preserve">Move </w:t>
            </w:r>
            <w:r w:rsidR="000A416A">
              <w:rPr>
                <w:rFonts w:ascii="Arial" w:hAnsi="Arial" w:cs="Arial"/>
                <w:sz w:val="24"/>
                <w:szCs w:val="24"/>
              </w:rPr>
              <w:t xml:space="preserve">date </w:t>
            </w:r>
            <w:r w:rsidRPr="00E45D82">
              <w:rPr>
                <w:rFonts w:ascii="Arial" w:hAnsi="Arial" w:cs="Arial"/>
                <w:sz w:val="24"/>
                <w:szCs w:val="24"/>
              </w:rPr>
              <w:t xml:space="preserve">to James </w:t>
            </w:r>
            <w:r w:rsidR="000A416A">
              <w:rPr>
                <w:rFonts w:ascii="Arial" w:hAnsi="Arial" w:cs="Arial"/>
                <w:sz w:val="24"/>
                <w:szCs w:val="24"/>
              </w:rPr>
              <w:t>H</w:t>
            </w:r>
            <w:r w:rsidRPr="00E45D82">
              <w:rPr>
                <w:rFonts w:ascii="Arial" w:hAnsi="Arial" w:cs="Arial"/>
                <w:sz w:val="24"/>
                <w:szCs w:val="24"/>
              </w:rPr>
              <w:t>ouse</w:t>
            </w:r>
            <w:r w:rsidR="000A416A">
              <w:rPr>
                <w:rFonts w:ascii="Arial" w:hAnsi="Arial" w:cs="Arial"/>
                <w:sz w:val="24"/>
                <w:szCs w:val="24"/>
              </w:rPr>
              <w:t xml:space="preserve"> is </w:t>
            </w:r>
            <w:r w:rsidR="000A416A" w:rsidRPr="00E45D82">
              <w:rPr>
                <w:rFonts w:ascii="Arial" w:hAnsi="Arial" w:cs="Arial"/>
                <w:sz w:val="24"/>
                <w:szCs w:val="24"/>
              </w:rPr>
              <w:t>3</w:t>
            </w:r>
            <w:r w:rsidRPr="00E45D82">
              <w:rPr>
                <w:rFonts w:ascii="Arial" w:hAnsi="Arial" w:cs="Arial"/>
                <w:sz w:val="24"/>
                <w:szCs w:val="24"/>
              </w:rPr>
              <w:t xml:space="preserve">/4 </w:t>
            </w:r>
            <w:r w:rsidR="000A416A" w:rsidRPr="00E45D82">
              <w:rPr>
                <w:rFonts w:ascii="Arial" w:hAnsi="Arial" w:cs="Arial"/>
                <w:sz w:val="24"/>
                <w:szCs w:val="24"/>
              </w:rPr>
              <w:t>Feb</w:t>
            </w:r>
            <w:r w:rsidR="000A416A">
              <w:rPr>
                <w:rFonts w:ascii="Arial" w:hAnsi="Arial" w:cs="Arial"/>
                <w:sz w:val="24"/>
                <w:szCs w:val="24"/>
              </w:rPr>
              <w:t xml:space="preserve">ruary </w:t>
            </w:r>
            <w:r w:rsidR="005D497F" w:rsidRPr="00E45D82">
              <w:rPr>
                <w:rFonts w:ascii="Arial" w:hAnsi="Arial" w:cs="Arial"/>
                <w:sz w:val="24"/>
                <w:szCs w:val="24"/>
              </w:rPr>
              <w:t>2023</w:t>
            </w:r>
            <w:r w:rsidR="005D497F">
              <w:rPr>
                <w:rFonts w:ascii="Arial" w:hAnsi="Arial" w:cs="Arial"/>
                <w:sz w:val="24"/>
                <w:szCs w:val="24"/>
              </w:rPr>
              <w:t>.</w:t>
            </w:r>
            <w:r w:rsidR="000A416A">
              <w:rPr>
                <w:rFonts w:ascii="Arial" w:hAnsi="Arial" w:cs="Arial"/>
                <w:sz w:val="24"/>
                <w:szCs w:val="24"/>
              </w:rPr>
              <w:t xml:space="preserve"> The Executive team is </w:t>
            </w:r>
            <w:r w:rsidRPr="00E45D82">
              <w:rPr>
                <w:rFonts w:ascii="Arial" w:hAnsi="Arial" w:cs="Arial"/>
                <w:sz w:val="24"/>
                <w:szCs w:val="24"/>
              </w:rPr>
              <w:t xml:space="preserve">satisfied with license </w:t>
            </w:r>
            <w:r w:rsidR="000A416A" w:rsidRPr="00E45D82">
              <w:rPr>
                <w:rFonts w:ascii="Arial" w:hAnsi="Arial" w:cs="Arial"/>
                <w:sz w:val="24"/>
                <w:szCs w:val="24"/>
              </w:rPr>
              <w:t xml:space="preserve">arrangements </w:t>
            </w:r>
            <w:r w:rsidR="000A416A">
              <w:rPr>
                <w:rFonts w:ascii="Arial" w:hAnsi="Arial" w:cs="Arial"/>
                <w:sz w:val="24"/>
                <w:szCs w:val="24"/>
              </w:rPr>
              <w:t xml:space="preserve">and </w:t>
            </w:r>
            <w:r w:rsidRPr="00E45D82">
              <w:rPr>
                <w:rFonts w:ascii="Arial" w:hAnsi="Arial" w:cs="Arial"/>
                <w:sz w:val="24"/>
                <w:szCs w:val="24"/>
              </w:rPr>
              <w:t xml:space="preserve">verbal confirmation </w:t>
            </w:r>
            <w:r w:rsidR="000A416A">
              <w:rPr>
                <w:rFonts w:ascii="Arial" w:hAnsi="Arial" w:cs="Arial"/>
                <w:sz w:val="24"/>
                <w:szCs w:val="24"/>
              </w:rPr>
              <w:t>has</w:t>
            </w:r>
            <w:r w:rsidR="00546F73">
              <w:rPr>
                <w:rFonts w:ascii="Arial" w:hAnsi="Arial" w:cs="Arial"/>
                <w:sz w:val="24"/>
                <w:szCs w:val="24"/>
              </w:rPr>
              <w:t xml:space="preserve"> been</w:t>
            </w:r>
            <w:r w:rsidR="000A416A">
              <w:rPr>
                <w:rFonts w:ascii="Arial" w:hAnsi="Arial" w:cs="Arial"/>
                <w:sz w:val="24"/>
                <w:szCs w:val="24"/>
              </w:rPr>
              <w:t xml:space="preserve"> </w:t>
            </w:r>
            <w:r w:rsidR="005D497F">
              <w:rPr>
                <w:rFonts w:ascii="Arial" w:hAnsi="Arial" w:cs="Arial"/>
                <w:sz w:val="24"/>
                <w:szCs w:val="24"/>
              </w:rPr>
              <w:t>received from</w:t>
            </w:r>
            <w:r w:rsidR="000A416A">
              <w:rPr>
                <w:rFonts w:ascii="Arial" w:hAnsi="Arial" w:cs="Arial"/>
                <w:sz w:val="24"/>
                <w:szCs w:val="24"/>
              </w:rPr>
              <w:t xml:space="preserve"> the D</w:t>
            </w:r>
            <w:r w:rsidRPr="00E45D82">
              <w:rPr>
                <w:rFonts w:ascii="Arial" w:hAnsi="Arial" w:cs="Arial"/>
                <w:sz w:val="24"/>
                <w:szCs w:val="24"/>
              </w:rPr>
              <w:t>epartment</w:t>
            </w:r>
            <w:r w:rsidR="000A416A">
              <w:rPr>
                <w:rFonts w:ascii="Arial" w:hAnsi="Arial" w:cs="Arial"/>
                <w:sz w:val="24"/>
                <w:szCs w:val="24"/>
              </w:rPr>
              <w:t xml:space="preserve"> of Health </w:t>
            </w:r>
            <w:r w:rsidR="005D497F">
              <w:rPr>
                <w:rFonts w:ascii="Arial" w:hAnsi="Arial" w:cs="Arial"/>
                <w:sz w:val="24"/>
                <w:szCs w:val="24"/>
              </w:rPr>
              <w:t xml:space="preserve">that </w:t>
            </w:r>
            <w:r w:rsidR="005D497F" w:rsidRPr="00E45D82">
              <w:rPr>
                <w:rFonts w:ascii="Arial" w:hAnsi="Arial" w:cs="Arial"/>
                <w:sz w:val="24"/>
                <w:szCs w:val="24"/>
              </w:rPr>
              <w:t>additional</w:t>
            </w:r>
            <w:r w:rsidR="005D497F">
              <w:rPr>
                <w:rFonts w:ascii="Arial" w:hAnsi="Arial" w:cs="Arial"/>
                <w:sz w:val="24"/>
                <w:szCs w:val="24"/>
              </w:rPr>
              <w:t xml:space="preserve"> costs arising from the delayed move to James House will be funded by a non-recurrent allocation</w:t>
            </w:r>
            <w:r w:rsidRPr="00E45D82">
              <w:rPr>
                <w:rFonts w:ascii="Arial" w:hAnsi="Arial" w:cs="Arial"/>
                <w:sz w:val="24"/>
                <w:szCs w:val="24"/>
              </w:rPr>
              <w:t xml:space="preserve"> and </w:t>
            </w:r>
            <w:r w:rsidR="005D497F">
              <w:rPr>
                <w:rFonts w:ascii="Arial" w:hAnsi="Arial" w:cs="Arial"/>
                <w:sz w:val="24"/>
                <w:szCs w:val="24"/>
              </w:rPr>
              <w:t>a C</w:t>
            </w:r>
            <w:r w:rsidRPr="00E45D82">
              <w:rPr>
                <w:rFonts w:ascii="Arial" w:hAnsi="Arial" w:cs="Arial"/>
                <w:sz w:val="24"/>
                <w:szCs w:val="24"/>
              </w:rPr>
              <w:t xml:space="preserve">apital </w:t>
            </w:r>
            <w:r w:rsidR="005D497F">
              <w:rPr>
                <w:rFonts w:ascii="Arial" w:hAnsi="Arial" w:cs="Arial"/>
                <w:sz w:val="24"/>
                <w:szCs w:val="24"/>
              </w:rPr>
              <w:t>B</w:t>
            </w:r>
            <w:r w:rsidRPr="00E45D82">
              <w:rPr>
                <w:rFonts w:ascii="Arial" w:hAnsi="Arial" w:cs="Arial"/>
                <w:sz w:val="24"/>
                <w:szCs w:val="24"/>
              </w:rPr>
              <w:t xml:space="preserve">usiness </w:t>
            </w:r>
            <w:r w:rsidR="005D497F">
              <w:rPr>
                <w:rFonts w:ascii="Arial" w:hAnsi="Arial" w:cs="Arial"/>
                <w:sz w:val="24"/>
                <w:szCs w:val="24"/>
              </w:rPr>
              <w:t>C</w:t>
            </w:r>
            <w:r w:rsidRPr="00E45D82">
              <w:rPr>
                <w:rFonts w:ascii="Arial" w:hAnsi="Arial" w:cs="Arial"/>
                <w:sz w:val="24"/>
                <w:szCs w:val="24"/>
              </w:rPr>
              <w:t xml:space="preserve">ase </w:t>
            </w:r>
            <w:r w:rsidR="005D497F">
              <w:rPr>
                <w:rFonts w:ascii="Arial" w:hAnsi="Arial" w:cs="Arial"/>
                <w:sz w:val="24"/>
                <w:szCs w:val="24"/>
              </w:rPr>
              <w:t xml:space="preserve">is required </w:t>
            </w:r>
            <w:r w:rsidRPr="00E45D82">
              <w:rPr>
                <w:rFonts w:ascii="Arial" w:hAnsi="Arial" w:cs="Arial"/>
                <w:sz w:val="24"/>
                <w:szCs w:val="24"/>
              </w:rPr>
              <w:t>to be submitted</w:t>
            </w:r>
          </w:p>
          <w:p w14:paraId="7A886F5B" w14:textId="77777777" w:rsidR="00E45D82" w:rsidRPr="005D497F" w:rsidRDefault="005D497F" w:rsidP="00E45D82">
            <w:pPr>
              <w:pStyle w:val="ListParagraph"/>
              <w:numPr>
                <w:ilvl w:val="0"/>
                <w:numId w:val="33"/>
              </w:numPr>
              <w:jc w:val="both"/>
              <w:rPr>
                <w:rFonts w:ascii="Arial" w:hAnsi="Arial" w:cs="Arial"/>
                <w:b/>
                <w:sz w:val="24"/>
                <w:szCs w:val="24"/>
              </w:rPr>
            </w:pPr>
            <w:r>
              <w:rPr>
                <w:rFonts w:ascii="Arial" w:hAnsi="Arial" w:cs="Arial"/>
                <w:sz w:val="24"/>
                <w:szCs w:val="24"/>
              </w:rPr>
              <w:t>The report reflects c</w:t>
            </w:r>
            <w:r w:rsidR="00E45D82" w:rsidRPr="00E45D82">
              <w:rPr>
                <w:rFonts w:ascii="Arial" w:hAnsi="Arial" w:cs="Arial"/>
                <w:sz w:val="24"/>
                <w:szCs w:val="24"/>
              </w:rPr>
              <w:t>ontinued reporting of business activity across all functions incl</w:t>
            </w:r>
            <w:r>
              <w:rPr>
                <w:rFonts w:ascii="Arial" w:hAnsi="Arial" w:cs="Arial"/>
                <w:sz w:val="24"/>
                <w:szCs w:val="24"/>
              </w:rPr>
              <w:t xml:space="preserve">uding Fitness to Practise and the development work by the Workforce Development team. </w:t>
            </w:r>
            <w:r w:rsidRPr="005D497F">
              <w:rPr>
                <w:rFonts w:ascii="Arial" w:hAnsi="Arial" w:cs="Arial"/>
                <w:b/>
                <w:sz w:val="24"/>
                <w:szCs w:val="24"/>
              </w:rPr>
              <w:t>The Professional in Practise virtual awards video to be shared with the Board. ACTION</w:t>
            </w:r>
          </w:p>
          <w:p w14:paraId="5F25029F" w14:textId="77777777" w:rsidR="009B0176" w:rsidRDefault="009B0176" w:rsidP="005D497F">
            <w:pPr>
              <w:pStyle w:val="ListParagraph"/>
              <w:jc w:val="both"/>
              <w:rPr>
                <w:rFonts w:ascii="Arial" w:hAnsi="Arial" w:cs="Arial"/>
                <w:sz w:val="24"/>
                <w:szCs w:val="24"/>
              </w:rPr>
            </w:pPr>
          </w:p>
          <w:p w14:paraId="29E284AD" w14:textId="77777777" w:rsidR="005D497F" w:rsidRDefault="005D497F" w:rsidP="005D497F">
            <w:pPr>
              <w:pStyle w:val="ListParagraph"/>
              <w:ind w:left="0"/>
              <w:jc w:val="both"/>
              <w:rPr>
                <w:rFonts w:ascii="Arial" w:hAnsi="Arial" w:cs="Arial"/>
                <w:sz w:val="24"/>
                <w:szCs w:val="24"/>
              </w:rPr>
            </w:pPr>
            <w:r>
              <w:rPr>
                <w:rFonts w:ascii="Arial" w:hAnsi="Arial" w:cs="Arial"/>
                <w:sz w:val="24"/>
                <w:szCs w:val="24"/>
              </w:rPr>
              <w:t>The Head of Fitness to Practise confirmed that going forward remote hearings will be mainly in place which is the default position of the other U.K regulators</w:t>
            </w:r>
            <w:r w:rsidR="00546F73">
              <w:rPr>
                <w:rFonts w:ascii="Arial" w:hAnsi="Arial" w:cs="Arial"/>
                <w:sz w:val="24"/>
                <w:szCs w:val="24"/>
              </w:rPr>
              <w:t>. R</w:t>
            </w:r>
            <w:r>
              <w:rPr>
                <w:rFonts w:ascii="Arial" w:hAnsi="Arial" w:cs="Arial"/>
                <w:sz w:val="24"/>
                <w:szCs w:val="24"/>
              </w:rPr>
              <w:t>egistrant requests for a face to face hearing will be facilitated by the Social Care Council.</w:t>
            </w:r>
          </w:p>
          <w:p w14:paraId="72089E70" w14:textId="77777777" w:rsidR="005D497F" w:rsidRDefault="005D497F" w:rsidP="005D497F">
            <w:pPr>
              <w:pStyle w:val="ListParagraph"/>
              <w:ind w:left="0"/>
              <w:jc w:val="both"/>
              <w:rPr>
                <w:rFonts w:ascii="Arial" w:hAnsi="Arial" w:cs="Arial"/>
                <w:sz w:val="24"/>
                <w:szCs w:val="24"/>
              </w:rPr>
            </w:pPr>
          </w:p>
          <w:p w14:paraId="4FB3145D" w14:textId="77777777" w:rsidR="00E91408" w:rsidRDefault="005D497F" w:rsidP="005D497F">
            <w:pPr>
              <w:pStyle w:val="ListParagraph"/>
              <w:ind w:left="0"/>
              <w:jc w:val="both"/>
              <w:rPr>
                <w:rFonts w:ascii="Arial" w:hAnsi="Arial" w:cs="Arial"/>
                <w:sz w:val="24"/>
                <w:szCs w:val="24"/>
              </w:rPr>
            </w:pPr>
            <w:r>
              <w:rPr>
                <w:rFonts w:ascii="Arial" w:hAnsi="Arial" w:cs="Arial"/>
                <w:sz w:val="24"/>
                <w:szCs w:val="24"/>
              </w:rPr>
              <w:t xml:space="preserve">As the Social Care Council is taking a more </w:t>
            </w:r>
            <w:r w:rsidR="00E91408">
              <w:rPr>
                <w:rFonts w:ascii="Arial" w:hAnsi="Arial" w:cs="Arial"/>
                <w:sz w:val="24"/>
                <w:szCs w:val="24"/>
              </w:rPr>
              <w:t>evidence-based</w:t>
            </w:r>
            <w:r>
              <w:rPr>
                <w:rFonts w:ascii="Arial" w:hAnsi="Arial" w:cs="Arial"/>
                <w:sz w:val="24"/>
                <w:szCs w:val="24"/>
              </w:rPr>
              <w:t xml:space="preserve"> approach to </w:t>
            </w:r>
            <w:r w:rsidR="00E91408">
              <w:rPr>
                <w:rFonts w:ascii="Arial" w:hAnsi="Arial" w:cs="Arial"/>
                <w:sz w:val="24"/>
                <w:szCs w:val="24"/>
              </w:rPr>
              <w:t xml:space="preserve">Committee Hearings, the Centre for Effective Services (CES) has been engaged to carry out a survey to gather information on the experience of all participants in hearings; registrants, Committee panel members, legal team. </w:t>
            </w:r>
          </w:p>
          <w:p w14:paraId="2421205C" w14:textId="77777777" w:rsidR="00E91408" w:rsidRDefault="00E91408" w:rsidP="005D497F">
            <w:pPr>
              <w:pStyle w:val="ListParagraph"/>
              <w:ind w:left="0"/>
              <w:jc w:val="both"/>
              <w:rPr>
                <w:rFonts w:ascii="Arial" w:hAnsi="Arial" w:cs="Arial"/>
                <w:sz w:val="24"/>
                <w:szCs w:val="24"/>
              </w:rPr>
            </w:pPr>
          </w:p>
          <w:p w14:paraId="25E32478" w14:textId="5FCBC48B" w:rsidR="005D497F" w:rsidRDefault="00E91408" w:rsidP="005D497F">
            <w:pPr>
              <w:pStyle w:val="ListParagraph"/>
              <w:ind w:left="0"/>
              <w:jc w:val="both"/>
              <w:rPr>
                <w:rFonts w:ascii="Arial" w:hAnsi="Arial" w:cs="Arial"/>
                <w:sz w:val="24"/>
                <w:szCs w:val="24"/>
              </w:rPr>
            </w:pPr>
            <w:r>
              <w:rPr>
                <w:rFonts w:ascii="Arial" w:hAnsi="Arial" w:cs="Arial"/>
                <w:sz w:val="24"/>
                <w:szCs w:val="24"/>
              </w:rPr>
              <w:t xml:space="preserve">The feedback on hearings to date is positive however more complex cases </w:t>
            </w:r>
            <w:r w:rsidR="00C01323">
              <w:rPr>
                <w:rFonts w:ascii="Arial" w:hAnsi="Arial" w:cs="Arial"/>
                <w:sz w:val="24"/>
                <w:szCs w:val="24"/>
              </w:rPr>
              <w:t xml:space="preserve">may require </w:t>
            </w:r>
            <w:r>
              <w:rPr>
                <w:rFonts w:ascii="Arial" w:hAnsi="Arial" w:cs="Arial"/>
                <w:sz w:val="24"/>
                <w:szCs w:val="24"/>
              </w:rPr>
              <w:t xml:space="preserve">in person </w:t>
            </w:r>
            <w:r w:rsidR="00546F73">
              <w:rPr>
                <w:rFonts w:ascii="Arial" w:hAnsi="Arial" w:cs="Arial"/>
                <w:sz w:val="24"/>
                <w:szCs w:val="24"/>
              </w:rPr>
              <w:t xml:space="preserve">hearings </w:t>
            </w:r>
            <w:r>
              <w:rPr>
                <w:rFonts w:ascii="Arial" w:hAnsi="Arial" w:cs="Arial"/>
                <w:sz w:val="24"/>
                <w:szCs w:val="24"/>
              </w:rPr>
              <w:t>so it is likely there may be a recommendation for a hybrid approach.</w:t>
            </w:r>
          </w:p>
          <w:p w14:paraId="15FAC82B" w14:textId="77777777" w:rsidR="00E91408" w:rsidRDefault="00E91408" w:rsidP="005D497F">
            <w:pPr>
              <w:pStyle w:val="ListParagraph"/>
              <w:ind w:left="0"/>
              <w:jc w:val="both"/>
              <w:rPr>
                <w:rFonts w:ascii="Arial" w:hAnsi="Arial" w:cs="Arial"/>
                <w:sz w:val="24"/>
                <w:szCs w:val="24"/>
              </w:rPr>
            </w:pPr>
          </w:p>
          <w:p w14:paraId="50DDD26B" w14:textId="77777777" w:rsidR="00F008C1" w:rsidRPr="00E91408" w:rsidRDefault="00E91408" w:rsidP="00F008C1">
            <w:pPr>
              <w:jc w:val="both"/>
              <w:rPr>
                <w:rFonts w:ascii="Arial" w:hAnsi="Arial" w:cs="Arial"/>
                <w:b/>
                <w:i/>
                <w:sz w:val="24"/>
                <w:szCs w:val="24"/>
              </w:rPr>
            </w:pPr>
            <w:r w:rsidRPr="00E91408">
              <w:rPr>
                <w:rFonts w:ascii="Arial" w:hAnsi="Arial" w:cs="Arial"/>
                <w:b/>
                <w:i/>
                <w:sz w:val="24"/>
                <w:szCs w:val="24"/>
              </w:rPr>
              <w:t>The Board noted the Business Performance Report to 31</w:t>
            </w:r>
            <w:r w:rsidRPr="00E91408">
              <w:rPr>
                <w:rFonts w:ascii="Arial" w:hAnsi="Arial" w:cs="Arial"/>
                <w:b/>
                <w:i/>
                <w:sz w:val="24"/>
                <w:szCs w:val="24"/>
                <w:vertAlign w:val="superscript"/>
              </w:rPr>
              <w:t>st</w:t>
            </w:r>
            <w:r w:rsidRPr="00E91408">
              <w:rPr>
                <w:rFonts w:ascii="Arial" w:hAnsi="Arial" w:cs="Arial"/>
                <w:b/>
                <w:i/>
                <w:sz w:val="24"/>
                <w:szCs w:val="24"/>
              </w:rPr>
              <w:t xml:space="preserve"> August 2022</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8DE2092" w14:textId="77777777" w:rsidR="001C62FA" w:rsidRDefault="001C62FA" w:rsidP="00DB5609">
            <w:pPr>
              <w:jc w:val="both"/>
              <w:rPr>
                <w:rFonts w:ascii="Arial" w:hAnsi="Arial" w:cs="Arial"/>
                <w:sz w:val="24"/>
                <w:szCs w:val="24"/>
              </w:rPr>
            </w:pPr>
          </w:p>
          <w:p w14:paraId="2C9468BE" w14:textId="77777777" w:rsidR="005D497F" w:rsidRDefault="005D497F" w:rsidP="00DB5609">
            <w:pPr>
              <w:jc w:val="both"/>
              <w:rPr>
                <w:rFonts w:ascii="Arial" w:hAnsi="Arial" w:cs="Arial"/>
                <w:sz w:val="24"/>
                <w:szCs w:val="24"/>
              </w:rPr>
            </w:pPr>
          </w:p>
          <w:p w14:paraId="5483037C" w14:textId="77777777" w:rsidR="005D497F" w:rsidRDefault="005D497F" w:rsidP="00DB5609">
            <w:pPr>
              <w:jc w:val="both"/>
              <w:rPr>
                <w:rFonts w:ascii="Arial" w:hAnsi="Arial" w:cs="Arial"/>
                <w:sz w:val="24"/>
                <w:szCs w:val="24"/>
              </w:rPr>
            </w:pPr>
          </w:p>
          <w:p w14:paraId="41298A4F" w14:textId="77777777" w:rsidR="005D497F" w:rsidRDefault="005D497F" w:rsidP="00DB5609">
            <w:pPr>
              <w:jc w:val="both"/>
              <w:rPr>
                <w:rFonts w:ascii="Arial" w:hAnsi="Arial" w:cs="Arial"/>
                <w:sz w:val="24"/>
                <w:szCs w:val="24"/>
              </w:rPr>
            </w:pPr>
          </w:p>
          <w:p w14:paraId="71ABBF81" w14:textId="77777777" w:rsidR="005D497F" w:rsidRDefault="005D497F" w:rsidP="00DB5609">
            <w:pPr>
              <w:jc w:val="both"/>
              <w:rPr>
                <w:rFonts w:ascii="Arial" w:hAnsi="Arial" w:cs="Arial"/>
                <w:sz w:val="24"/>
                <w:szCs w:val="24"/>
              </w:rPr>
            </w:pPr>
          </w:p>
          <w:p w14:paraId="64DEAAA7" w14:textId="77777777" w:rsidR="005D497F" w:rsidRDefault="005D497F" w:rsidP="00DB5609">
            <w:pPr>
              <w:jc w:val="both"/>
              <w:rPr>
                <w:rFonts w:ascii="Arial" w:hAnsi="Arial" w:cs="Arial"/>
                <w:sz w:val="24"/>
                <w:szCs w:val="24"/>
              </w:rPr>
            </w:pPr>
          </w:p>
          <w:p w14:paraId="4D45ACFF" w14:textId="77777777" w:rsidR="005D497F" w:rsidRDefault="005D497F" w:rsidP="00DB5609">
            <w:pPr>
              <w:jc w:val="both"/>
              <w:rPr>
                <w:rFonts w:ascii="Arial" w:hAnsi="Arial" w:cs="Arial"/>
                <w:sz w:val="24"/>
                <w:szCs w:val="24"/>
              </w:rPr>
            </w:pPr>
          </w:p>
          <w:p w14:paraId="050A94CC" w14:textId="77777777" w:rsidR="005D497F" w:rsidRDefault="005D497F" w:rsidP="00DB5609">
            <w:pPr>
              <w:jc w:val="both"/>
              <w:rPr>
                <w:rFonts w:ascii="Arial" w:hAnsi="Arial" w:cs="Arial"/>
                <w:sz w:val="24"/>
                <w:szCs w:val="24"/>
              </w:rPr>
            </w:pPr>
          </w:p>
          <w:p w14:paraId="01FB07A4" w14:textId="77777777" w:rsidR="005D497F" w:rsidRDefault="005D497F" w:rsidP="00DB5609">
            <w:pPr>
              <w:jc w:val="both"/>
              <w:rPr>
                <w:rFonts w:ascii="Arial" w:hAnsi="Arial" w:cs="Arial"/>
                <w:sz w:val="24"/>
                <w:szCs w:val="24"/>
              </w:rPr>
            </w:pPr>
          </w:p>
          <w:p w14:paraId="1660D488" w14:textId="77777777" w:rsidR="005D497F" w:rsidRDefault="005D497F" w:rsidP="00DB5609">
            <w:pPr>
              <w:jc w:val="both"/>
              <w:rPr>
                <w:rFonts w:ascii="Arial" w:hAnsi="Arial" w:cs="Arial"/>
                <w:sz w:val="24"/>
                <w:szCs w:val="24"/>
              </w:rPr>
            </w:pPr>
          </w:p>
          <w:p w14:paraId="1BC6107F" w14:textId="77777777" w:rsidR="005D497F" w:rsidRDefault="005D497F" w:rsidP="00DB5609">
            <w:pPr>
              <w:jc w:val="both"/>
              <w:rPr>
                <w:rFonts w:ascii="Arial" w:hAnsi="Arial" w:cs="Arial"/>
                <w:sz w:val="24"/>
                <w:szCs w:val="24"/>
              </w:rPr>
            </w:pPr>
          </w:p>
          <w:p w14:paraId="18738D43" w14:textId="77777777" w:rsidR="005D497F" w:rsidRDefault="005D497F" w:rsidP="00DB5609">
            <w:pPr>
              <w:jc w:val="both"/>
              <w:rPr>
                <w:rFonts w:ascii="Arial" w:hAnsi="Arial" w:cs="Arial"/>
                <w:sz w:val="24"/>
                <w:szCs w:val="24"/>
              </w:rPr>
            </w:pPr>
          </w:p>
          <w:p w14:paraId="23FF14DD" w14:textId="77777777" w:rsidR="005D497F" w:rsidRDefault="005D497F" w:rsidP="00DB5609">
            <w:pPr>
              <w:jc w:val="both"/>
              <w:rPr>
                <w:rFonts w:ascii="Arial" w:hAnsi="Arial" w:cs="Arial"/>
                <w:sz w:val="24"/>
                <w:szCs w:val="24"/>
              </w:rPr>
            </w:pPr>
          </w:p>
          <w:p w14:paraId="0BD02DBE" w14:textId="77777777" w:rsidR="005D497F" w:rsidRDefault="005D497F" w:rsidP="00DB5609">
            <w:pPr>
              <w:jc w:val="both"/>
              <w:rPr>
                <w:rFonts w:ascii="Arial" w:hAnsi="Arial" w:cs="Arial"/>
                <w:sz w:val="24"/>
                <w:szCs w:val="24"/>
              </w:rPr>
            </w:pPr>
          </w:p>
          <w:p w14:paraId="4C778221" w14:textId="77777777" w:rsidR="005D497F" w:rsidRDefault="005D497F" w:rsidP="00DB5609">
            <w:pPr>
              <w:jc w:val="both"/>
              <w:rPr>
                <w:rFonts w:ascii="Arial" w:hAnsi="Arial" w:cs="Arial"/>
                <w:sz w:val="24"/>
                <w:szCs w:val="24"/>
              </w:rPr>
            </w:pPr>
          </w:p>
          <w:p w14:paraId="1FC7F6FE" w14:textId="77777777" w:rsidR="005D497F" w:rsidRDefault="005D497F" w:rsidP="00DB5609">
            <w:pPr>
              <w:jc w:val="both"/>
              <w:rPr>
                <w:rFonts w:ascii="Arial" w:hAnsi="Arial" w:cs="Arial"/>
                <w:sz w:val="24"/>
                <w:szCs w:val="24"/>
              </w:rPr>
            </w:pPr>
          </w:p>
          <w:p w14:paraId="555B414B" w14:textId="77777777" w:rsidR="005D497F" w:rsidRDefault="005D497F" w:rsidP="00DB5609">
            <w:pPr>
              <w:jc w:val="both"/>
              <w:rPr>
                <w:rFonts w:ascii="Arial" w:hAnsi="Arial" w:cs="Arial"/>
                <w:sz w:val="24"/>
                <w:szCs w:val="24"/>
              </w:rPr>
            </w:pPr>
          </w:p>
          <w:p w14:paraId="28E4BDFA" w14:textId="77777777" w:rsidR="005D497F" w:rsidRDefault="005D497F" w:rsidP="00DB5609">
            <w:pPr>
              <w:jc w:val="both"/>
              <w:rPr>
                <w:rFonts w:ascii="Arial" w:hAnsi="Arial" w:cs="Arial"/>
                <w:sz w:val="24"/>
                <w:szCs w:val="24"/>
              </w:rPr>
            </w:pPr>
          </w:p>
          <w:p w14:paraId="6A58F097" w14:textId="77777777" w:rsidR="005D497F" w:rsidRDefault="005D497F" w:rsidP="00DB5609">
            <w:pPr>
              <w:jc w:val="both"/>
              <w:rPr>
                <w:rFonts w:ascii="Arial" w:hAnsi="Arial" w:cs="Arial"/>
                <w:sz w:val="24"/>
                <w:szCs w:val="24"/>
              </w:rPr>
            </w:pPr>
          </w:p>
          <w:p w14:paraId="7112C9B6" w14:textId="77777777" w:rsidR="005D497F" w:rsidRDefault="005D497F" w:rsidP="00DB5609">
            <w:pPr>
              <w:jc w:val="both"/>
              <w:rPr>
                <w:rFonts w:ascii="Arial" w:hAnsi="Arial" w:cs="Arial"/>
                <w:sz w:val="24"/>
                <w:szCs w:val="24"/>
              </w:rPr>
            </w:pPr>
          </w:p>
          <w:p w14:paraId="78D14ACB" w14:textId="77777777" w:rsidR="005D497F" w:rsidRDefault="005D497F" w:rsidP="00DB5609">
            <w:pPr>
              <w:jc w:val="both"/>
              <w:rPr>
                <w:rFonts w:ascii="Arial" w:hAnsi="Arial" w:cs="Arial"/>
                <w:sz w:val="24"/>
                <w:szCs w:val="24"/>
              </w:rPr>
            </w:pPr>
          </w:p>
          <w:p w14:paraId="102F3B5F" w14:textId="77777777" w:rsidR="005D497F" w:rsidRDefault="005D497F" w:rsidP="00DB5609">
            <w:pPr>
              <w:jc w:val="both"/>
              <w:rPr>
                <w:rFonts w:ascii="Arial" w:hAnsi="Arial" w:cs="Arial"/>
                <w:sz w:val="24"/>
                <w:szCs w:val="24"/>
              </w:rPr>
            </w:pPr>
          </w:p>
          <w:p w14:paraId="7F055518" w14:textId="77777777" w:rsidR="005D497F" w:rsidRDefault="005D497F" w:rsidP="00DB5609">
            <w:pPr>
              <w:jc w:val="both"/>
              <w:rPr>
                <w:rFonts w:ascii="Arial" w:hAnsi="Arial" w:cs="Arial"/>
                <w:sz w:val="24"/>
                <w:szCs w:val="24"/>
              </w:rPr>
            </w:pPr>
          </w:p>
          <w:p w14:paraId="0A9E72A8" w14:textId="77777777" w:rsidR="005D497F" w:rsidRDefault="005D497F" w:rsidP="00DB5609">
            <w:pPr>
              <w:jc w:val="both"/>
              <w:rPr>
                <w:rFonts w:ascii="Arial" w:hAnsi="Arial" w:cs="Arial"/>
                <w:sz w:val="24"/>
                <w:szCs w:val="24"/>
              </w:rPr>
            </w:pPr>
          </w:p>
          <w:p w14:paraId="7BA15119" w14:textId="77777777" w:rsidR="005D497F" w:rsidRDefault="005D497F" w:rsidP="00DB5609">
            <w:pPr>
              <w:jc w:val="both"/>
              <w:rPr>
                <w:rFonts w:ascii="Arial" w:hAnsi="Arial" w:cs="Arial"/>
                <w:sz w:val="24"/>
                <w:szCs w:val="24"/>
              </w:rPr>
            </w:pPr>
          </w:p>
          <w:p w14:paraId="76B12384" w14:textId="77777777" w:rsidR="005D497F" w:rsidRDefault="005D497F" w:rsidP="00DB5609">
            <w:pPr>
              <w:jc w:val="both"/>
              <w:rPr>
                <w:rFonts w:ascii="Arial" w:hAnsi="Arial" w:cs="Arial"/>
                <w:sz w:val="24"/>
                <w:szCs w:val="24"/>
              </w:rPr>
            </w:pPr>
          </w:p>
          <w:p w14:paraId="04AC6D7A" w14:textId="77777777" w:rsidR="005D497F" w:rsidRDefault="005D497F" w:rsidP="00DB5609">
            <w:pPr>
              <w:jc w:val="both"/>
              <w:rPr>
                <w:rFonts w:ascii="Arial" w:hAnsi="Arial" w:cs="Arial"/>
                <w:sz w:val="24"/>
                <w:szCs w:val="24"/>
              </w:rPr>
            </w:pPr>
          </w:p>
          <w:p w14:paraId="65F091CC" w14:textId="77777777" w:rsidR="005D497F" w:rsidRDefault="005D497F" w:rsidP="00DB5609">
            <w:pPr>
              <w:jc w:val="both"/>
              <w:rPr>
                <w:rFonts w:ascii="Arial" w:hAnsi="Arial" w:cs="Arial"/>
                <w:sz w:val="24"/>
                <w:szCs w:val="24"/>
              </w:rPr>
            </w:pPr>
          </w:p>
          <w:p w14:paraId="59162CF4" w14:textId="77777777" w:rsidR="005D497F" w:rsidRDefault="005D497F" w:rsidP="00DB5609">
            <w:pPr>
              <w:jc w:val="both"/>
              <w:rPr>
                <w:rFonts w:ascii="Arial" w:hAnsi="Arial" w:cs="Arial"/>
                <w:sz w:val="24"/>
                <w:szCs w:val="24"/>
              </w:rPr>
            </w:pPr>
          </w:p>
          <w:p w14:paraId="42C7716B" w14:textId="77777777" w:rsidR="005D497F" w:rsidRDefault="005D497F" w:rsidP="00DB5609">
            <w:pPr>
              <w:jc w:val="both"/>
              <w:rPr>
                <w:rFonts w:ascii="Arial" w:hAnsi="Arial" w:cs="Arial"/>
                <w:sz w:val="24"/>
                <w:szCs w:val="24"/>
              </w:rPr>
            </w:pPr>
          </w:p>
          <w:p w14:paraId="7856FB79" w14:textId="77777777" w:rsidR="005D497F" w:rsidRDefault="005D497F" w:rsidP="00DB5609">
            <w:pPr>
              <w:jc w:val="both"/>
              <w:rPr>
                <w:rFonts w:ascii="Arial" w:hAnsi="Arial" w:cs="Arial"/>
                <w:sz w:val="24"/>
                <w:szCs w:val="24"/>
              </w:rPr>
            </w:pPr>
          </w:p>
          <w:p w14:paraId="3BFA367C" w14:textId="77777777" w:rsidR="005D497F" w:rsidRDefault="005D497F" w:rsidP="00DB5609">
            <w:pPr>
              <w:jc w:val="both"/>
              <w:rPr>
                <w:rFonts w:ascii="Arial" w:hAnsi="Arial" w:cs="Arial"/>
                <w:sz w:val="24"/>
                <w:szCs w:val="24"/>
              </w:rPr>
            </w:pPr>
          </w:p>
          <w:p w14:paraId="090911AF" w14:textId="77777777" w:rsidR="005D497F" w:rsidRDefault="005D497F" w:rsidP="00DB5609">
            <w:pPr>
              <w:jc w:val="both"/>
              <w:rPr>
                <w:rFonts w:ascii="Arial" w:hAnsi="Arial" w:cs="Arial"/>
                <w:sz w:val="24"/>
                <w:szCs w:val="24"/>
              </w:rPr>
            </w:pPr>
          </w:p>
          <w:p w14:paraId="3BF829DC" w14:textId="77777777" w:rsidR="005D497F" w:rsidRDefault="005D497F" w:rsidP="00DB5609">
            <w:pPr>
              <w:jc w:val="both"/>
              <w:rPr>
                <w:rFonts w:ascii="Arial" w:hAnsi="Arial" w:cs="Arial"/>
                <w:sz w:val="24"/>
                <w:szCs w:val="24"/>
              </w:rPr>
            </w:pPr>
          </w:p>
          <w:p w14:paraId="3A6ABB1B" w14:textId="77777777" w:rsidR="005D497F" w:rsidRPr="005D497F" w:rsidRDefault="005D497F" w:rsidP="00DB5609">
            <w:pPr>
              <w:jc w:val="both"/>
              <w:rPr>
                <w:rFonts w:ascii="Arial" w:hAnsi="Arial" w:cs="Arial"/>
                <w:b/>
                <w:sz w:val="24"/>
                <w:szCs w:val="24"/>
              </w:rPr>
            </w:pPr>
            <w:r w:rsidRPr="005D497F">
              <w:rPr>
                <w:rFonts w:ascii="Arial" w:hAnsi="Arial" w:cs="Arial"/>
                <w:b/>
                <w:sz w:val="24"/>
                <w:szCs w:val="24"/>
              </w:rPr>
              <w:t>Head of Comms &amp; Strategic Engagement</w:t>
            </w:r>
          </w:p>
        </w:tc>
      </w:tr>
      <w:tr w:rsidR="001C62FA" w:rsidRPr="00CF7505" w14:paraId="7313841A"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2FD00A4" w14:textId="77777777" w:rsidR="001C62FA" w:rsidRPr="002476F8" w:rsidRDefault="001C62FA"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F0E512B" w14:textId="77777777" w:rsidR="001C62FA" w:rsidRPr="00A94815" w:rsidRDefault="001C62FA" w:rsidP="00DB5609">
            <w:pPr>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34CC44D" w14:textId="77777777" w:rsidR="001C62FA" w:rsidRPr="00CF7505" w:rsidRDefault="001C62FA" w:rsidP="00DB5609">
            <w:pPr>
              <w:jc w:val="both"/>
              <w:rPr>
                <w:rFonts w:ascii="Arial" w:hAnsi="Arial" w:cs="Arial"/>
                <w:sz w:val="24"/>
                <w:szCs w:val="24"/>
              </w:rPr>
            </w:pPr>
          </w:p>
        </w:tc>
      </w:tr>
      <w:tr w:rsidR="001C62FA" w:rsidRPr="00CF7505" w14:paraId="7671175A"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EBFDA3F" w14:textId="77777777" w:rsidR="001C62FA" w:rsidRPr="002476F8" w:rsidRDefault="001C62FA" w:rsidP="002476F8">
            <w:pPr>
              <w:rPr>
                <w:rFonts w:ascii="Arial" w:hAnsi="Arial" w:cs="Arial"/>
                <w:b/>
                <w:sz w:val="24"/>
                <w:szCs w:val="24"/>
              </w:rPr>
            </w:pPr>
            <w:r w:rsidRPr="002476F8">
              <w:rPr>
                <w:rFonts w:ascii="Arial" w:hAnsi="Arial" w:cs="Arial"/>
                <w:b/>
                <w:sz w:val="24"/>
                <w:szCs w:val="24"/>
              </w:rPr>
              <w:t>1</w:t>
            </w:r>
            <w:r w:rsidR="00A43B9D" w:rsidRPr="002476F8">
              <w:rPr>
                <w:rFonts w:ascii="Arial" w:hAnsi="Arial" w:cs="Arial"/>
                <w:b/>
                <w:sz w:val="24"/>
                <w:szCs w:val="24"/>
              </w:rPr>
              <w:t>0</w:t>
            </w:r>
            <w:r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1248605" w14:textId="77777777" w:rsidR="001C62FA" w:rsidRPr="007A608C" w:rsidRDefault="005C5A92" w:rsidP="00DB5609">
            <w:pPr>
              <w:jc w:val="both"/>
              <w:rPr>
                <w:rFonts w:ascii="Arial" w:hAnsi="Arial" w:cs="Arial"/>
                <w:b/>
                <w:sz w:val="24"/>
                <w:szCs w:val="24"/>
              </w:rPr>
            </w:pPr>
            <w:r>
              <w:rPr>
                <w:rFonts w:ascii="Arial" w:hAnsi="Arial" w:cs="Arial"/>
                <w:b/>
                <w:sz w:val="24"/>
                <w:szCs w:val="24"/>
              </w:rPr>
              <w:t>Financ</w:t>
            </w:r>
            <w:r w:rsidR="00C67700">
              <w:rPr>
                <w:rFonts w:ascii="Arial" w:hAnsi="Arial" w:cs="Arial"/>
                <w:b/>
                <w:sz w:val="24"/>
                <w:szCs w:val="24"/>
              </w:rPr>
              <w:t>ial</w:t>
            </w:r>
            <w:r>
              <w:rPr>
                <w:rFonts w:ascii="Arial" w:hAnsi="Arial" w:cs="Arial"/>
                <w:b/>
                <w:sz w:val="24"/>
                <w:szCs w:val="24"/>
              </w:rPr>
              <w:t xml:space="preserve"> Performance Report to </w:t>
            </w:r>
            <w:r w:rsidR="00C67700">
              <w:rPr>
                <w:rFonts w:ascii="Arial" w:hAnsi="Arial" w:cs="Arial"/>
                <w:b/>
                <w:sz w:val="24"/>
                <w:szCs w:val="24"/>
              </w:rPr>
              <w:t>31</w:t>
            </w:r>
            <w:r w:rsidR="00C67700" w:rsidRPr="00C67700">
              <w:rPr>
                <w:rFonts w:ascii="Arial" w:hAnsi="Arial" w:cs="Arial"/>
                <w:b/>
                <w:sz w:val="24"/>
                <w:szCs w:val="24"/>
                <w:vertAlign w:val="superscript"/>
              </w:rPr>
              <w:t>st</w:t>
            </w:r>
            <w:r w:rsidR="00C67700">
              <w:rPr>
                <w:rFonts w:ascii="Arial" w:hAnsi="Arial" w:cs="Arial"/>
                <w:b/>
                <w:sz w:val="24"/>
                <w:szCs w:val="24"/>
              </w:rPr>
              <w:t xml:space="preserve"> August – Paper G for approval</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1362D34" w14:textId="77777777" w:rsidR="001C62FA" w:rsidRPr="00CF7505" w:rsidRDefault="001C62FA" w:rsidP="00DB5609">
            <w:pPr>
              <w:jc w:val="both"/>
              <w:rPr>
                <w:rFonts w:ascii="Arial" w:hAnsi="Arial" w:cs="Arial"/>
                <w:sz w:val="24"/>
                <w:szCs w:val="24"/>
              </w:rPr>
            </w:pPr>
          </w:p>
        </w:tc>
      </w:tr>
      <w:tr w:rsidR="001C62FA" w:rsidRPr="00CF7505" w14:paraId="75B5A49E" w14:textId="77777777" w:rsidTr="00DB5609">
        <w:trPr>
          <w:trHeight w:val="679"/>
        </w:trPr>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B99D460" w14:textId="77777777" w:rsidR="00E75DA1" w:rsidRPr="002476F8" w:rsidRDefault="00E75DA1"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7754A4F" w14:textId="77777777" w:rsidR="00E75DA1" w:rsidRDefault="00C67700" w:rsidP="00397CA5">
            <w:pPr>
              <w:jc w:val="both"/>
              <w:rPr>
                <w:rFonts w:ascii="Arial" w:hAnsi="Arial" w:cs="Arial"/>
                <w:sz w:val="24"/>
                <w:szCs w:val="24"/>
              </w:rPr>
            </w:pPr>
            <w:r>
              <w:rPr>
                <w:rFonts w:ascii="Arial" w:hAnsi="Arial" w:cs="Arial"/>
                <w:sz w:val="24"/>
                <w:szCs w:val="24"/>
              </w:rPr>
              <w:t>The Director of Registration &amp; Corporate Services presented the Financial Performance report to 31</w:t>
            </w:r>
            <w:r w:rsidR="00B9299F" w:rsidRPr="00B9299F">
              <w:rPr>
                <w:rFonts w:ascii="Arial" w:hAnsi="Arial" w:cs="Arial"/>
                <w:sz w:val="24"/>
                <w:szCs w:val="24"/>
                <w:vertAlign w:val="superscript"/>
              </w:rPr>
              <w:t>st</w:t>
            </w:r>
            <w:r w:rsidR="00B9299F">
              <w:rPr>
                <w:rFonts w:ascii="Arial" w:hAnsi="Arial" w:cs="Arial"/>
                <w:sz w:val="24"/>
                <w:szCs w:val="24"/>
              </w:rPr>
              <w:t xml:space="preserve"> </w:t>
            </w:r>
            <w:r>
              <w:rPr>
                <w:rFonts w:ascii="Arial" w:hAnsi="Arial" w:cs="Arial"/>
                <w:sz w:val="24"/>
                <w:szCs w:val="24"/>
              </w:rPr>
              <w:t>August. The following key highlights were noted:</w:t>
            </w:r>
          </w:p>
          <w:p w14:paraId="39B06DAD" w14:textId="77777777" w:rsidR="00B9299F" w:rsidRDefault="00B9299F" w:rsidP="00397CA5">
            <w:pPr>
              <w:jc w:val="both"/>
              <w:rPr>
                <w:rFonts w:ascii="Arial" w:hAnsi="Arial" w:cs="Arial"/>
                <w:sz w:val="24"/>
                <w:szCs w:val="24"/>
              </w:rPr>
            </w:pPr>
          </w:p>
          <w:p w14:paraId="406C496F" w14:textId="77777777" w:rsidR="00C67700" w:rsidRDefault="00C67700" w:rsidP="00C67700">
            <w:pPr>
              <w:pStyle w:val="ListParagraph"/>
              <w:numPr>
                <w:ilvl w:val="0"/>
                <w:numId w:val="46"/>
              </w:numPr>
              <w:jc w:val="both"/>
              <w:rPr>
                <w:rFonts w:ascii="Arial" w:hAnsi="Arial" w:cs="Arial"/>
                <w:sz w:val="24"/>
                <w:szCs w:val="24"/>
              </w:rPr>
            </w:pPr>
            <w:r w:rsidRPr="00C67700">
              <w:rPr>
                <w:rFonts w:ascii="Arial" w:hAnsi="Arial" w:cs="Arial"/>
                <w:sz w:val="24"/>
                <w:szCs w:val="24"/>
              </w:rPr>
              <w:t>The current financial position shows a surplus at the end of August of £52,469</w:t>
            </w:r>
          </w:p>
          <w:p w14:paraId="1549FB06" w14:textId="77777777" w:rsidR="00C67700" w:rsidRDefault="00C67700" w:rsidP="00C67700">
            <w:pPr>
              <w:pStyle w:val="ListParagraph"/>
              <w:numPr>
                <w:ilvl w:val="0"/>
                <w:numId w:val="46"/>
              </w:numPr>
              <w:rPr>
                <w:rFonts w:ascii="Arial" w:hAnsi="Arial" w:cs="Arial"/>
                <w:sz w:val="24"/>
                <w:szCs w:val="24"/>
              </w:rPr>
            </w:pPr>
            <w:r w:rsidRPr="00C67700">
              <w:rPr>
                <w:rFonts w:ascii="Arial" w:hAnsi="Arial" w:cs="Arial"/>
                <w:sz w:val="24"/>
                <w:szCs w:val="24"/>
              </w:rPr>
              <w:t>Pay is overspent by £4k YTD at month 5</w:t>
            </w:r>
          </w:p>
          <w:p w14:paraId="522FC489" w14:textId="77777777" w:rsidR="007738CD" w:rsidRPr="007738CD" w:rsidRDefault="00B9299F" w:rsidP="007738CD">
            <w:pPr>
              <w:pStyle w:val="ListParagraph"/>
              <w:numPr>
                <w:ilvl w:val="0"/>
                <w:numId w:val="46"/>
              </w:numPr>
              <w:rPr>
                <w:rFonts w:ascii="Arial" w:hAnsi="Arial" w:cs="Arial"/>
                <w:sz w:val="24"/>
                <w:szCs w:val="24"/>
              </w:rPr>
            </w:pPr>
            <w:r w:rsidRPr="007738CD">
              <w:rPr>
                <w:rFonts w:ascii="Arial" w:hAnsi="Arial" w:cs="Arial"/>
                <w:sz w:val="24"/>
                <w:szCs w:val="24"/>
              </w:rPr>
              <w:t>Non-pay</w:t>
            </w:r>
            <w:r w:rsidR="007738CD" w:rsidRPr="007738CD">
              <w:rPr>
                <w:rFonts w:ascii="Arial" w:hAnsi="Arial" w:cs="Arial"/>
                <w:sz w:val="24"/>
                <w:szCs w:val="24"/>
              </w:rPr>
              <w:t xml:space="preserve"> under spent by £9k YTD at month 5</w:t>
            </w:r>
          </w:p>
          <w:p w14:paraId="0D938DD2" w14:textId="77777777" w:rsidR="00C67700" w:rsidRDefault="00C67700" w:rsidP="00C67700">
            <w:pPr>
              <w:pStyle w:val="ListParagraph"/>
              <w:numPr>
                <w:ilvl w:val="0"/>
                <w:numId w:val="46"/>
              </w:numPr>
              <w:jc w:val="both"/>
              <w:rPr>
                <w:rFonts w:ascii="Arial" w:hAnsi="Arial" w:cs="Arial"/>
                <w:sz w:val="24"/>
                <w:szCs w:val="24"/>
              </w:rPr>
            </w:pPr>
            <w:r>
              <w:rPr>
                <w:rFonts w:ascii="Arial" w:hAnsi="Arial" w:cs="Arial"/>
                <w:sz w:val="24"/>
                <w:szCs w:val="24"/>
              </w:rPr>
              <w:t>A meeting with DOH Finance is planned for 13 October on income and expenditure and to discuss the challenges around the toxicity of fee income</w:t>
            </w:r>
          </w:p>
          <w:p w14:paraId="70B460CA" w14:textId="77777777" w:rsidR="00B9299F" w:rsidRDefault="00B9299F" w:rsidP="00C67700">
            <w:pPr>
              <w:pStyle w:val="ListParagraph"/>
              <w:numPr>
                <w:ilvl w:val="0"/>
                <w:numId w:val="46"/>
              </w:numPr>
              <w:jc w:val="both"/>
              <w:rPr>
                <w:rFonts w:ascii="Arial" w:hAnsi="Arial" w:cs="Arial"/>
                <w:sz w:val="24"/>
                <w:szCs w:val="24"/>
              </w:rPr>
            </w:pPr>
            <w:r>
              <w:rPr>
                <w:rFonts w:ascii="Arial" w:hAnsi="Arial" w:cs="Arial"/>
                <w:sz w:val="24"/>
                <w:szCs w:val="24"/>
              </w:rPr>
              <w:t>An internal appointment has been made to Fitness to Practise case management post</w:t>
            </w:r>
          </w:p>
          <w:p w14:paraId="52F22BBA" w14:textId="77777777" w:rsidR="00B9299F" w:rsidRDefault="00B9299F" w:rsidP="00C67700">
            <w:pPr>
              <w:pStyle w:val="ListParagraph"/>
              <w:numPr>
                <w:ilvl w:val="0"/>
                <w:numId w:val="46"/>
              </w:numPr>
              <w:jc w:val="both"/>
              <w:rPr>
                <w:rFonts w:ascii="Arial" w:hAnsi="Arial" w:cs="Arial"/>
                <w:sz w:val="24"/>
                <w:szCs w:val="24"/>
              </w:rPr>
            </w:pPr>
            <w:r>
              <w:rPr>
                <w:rFonts w:ascii="Arial" w:hAnsi="Arial" w:cs="Arial"/>
                <w:sz w:val="24"/>
                <w:szCs w:val="24"/>
              </w:rPr>
              <w:t>Notification has been received from the Department of Health of potential capital funding for the Social Care Council app</w:t>
            </w:r>
          </w:p>
          <w:p w14:paraId="2F8472A3" w14:textId="77777777" w:rsidR="00B9299F" w:rsidRDefault="00B9299F" w:rsidP="00B9299F">
            <w:pPr>
              <w:pStyle w:val="ListParagraph"/>
              <w:jc w:val="both"/>
              <w:rPr>
                <w:rFonts w:ascii="Arial" w:hAnsi="Arial" w:cs="Arial"/>
                <w:sz w:val="24"/>
                <w:szCs w:val="24"/>
              </w:rPr>
            </w:pPr>
          </w:p>
          <w:p w14:paraId="072E988E" w14:textId="77777777" w:rsidR="00C67700" w:rsidRPr="00C67700" w:rsidRDefault="00B9299F" w:rsidP="00B9299F">
            <w:pPr>
              <w:pStyle w:val="ListParagraph"/>
              <w:ind w:left="70"/>
              <w:jc w:val="both"/>
              <w:rPr>
                <w:rFonts w:ascii="Arial" w:hAnsi="Arial" w:cs="Arial"/>
                <w:sz w:val="24"/>
                <w:szCs w:val="24"/>
              </w:rPr>
            </w:pPr>
            <w:r w:rsidRPr="00B9299F">
              <w:rPr>
                <w:rFonts w:ascii="Arial" w:hAnsi="Arial" w:cs="Arial"/>
                <w:b/>
                <w:i/>
                <w:sz w:val="24"/>
                <w:szCs w:val="24"/>
              </w:rPr>
              <w:t>The Board approved the Financial Performance report to 31</w:t>
            </w:r>
            <w:r w:rsidRPr="00B9299F">
              <w:rPr>
                <w:rFonts w:ascii="Arial" w:hAnsi="Arial" w:cs="Arial"/>
                <w:b/>
                <w:i/>
                <w:sz w:val="24"/>
                <w:szCs w:val="24"/>
                <w:vertAlign w:val="superscript"/>
              </w:rPr>
              <w:t>st</w:t>
            </w:r>
            <w:r w:rsidRPr="00B9299F">
              <w:rPr>
                <w:rFonts w:ascii="Arial" w:hAnsi="Arial" w:cs="Arial"/>
                <w:b/>
                <w:i/>
                <w:sz w:val="24"/>
                <w:szCs w:val="24"/>
              </w:rPr>
              <w:t xml:space="preserve"> August</w:t>
            </w:r>
            <w:r w:rsidR="00C67700">
              <w:rPr>
                <w:rFonts w:ascii="Arial" w:hAnsi="Arial" w:cs="Arial"/>
                <w:sz w:val="24"/>
                <w:szCs w:val="24"/>
              </w:rPr>
              <w:t xml:space="preserve">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19F420D" w14:textId="77777777" w:rsidR="001C62FA" w:rsidRPr="00FE1B1A" w:rsidRDefault="001C62FA" w:rsidP="00DB5609">
            <w:pPr>
              <w:jc w:val="both"/>
              <w:rPr>
                <w:rFonts w:ascii="Arial" w:hAnsi="Arial" w:cs="Arial"/>
                <w:sz w:val="24"/>
                <w:szCs w:val="24"/>
              </w:rPr>
            </w:pPr>
          </w:p>
        </w:tc>
      </w:tr>
      <w:tr w:rsidR="001C62FA" w:rsidRPr="00CF7505" w14:paraId="2A48A9FF"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4792E91" w14:textId="77777777" w:rsidR="001C62FA" w:rsidRPr="002476F8" w:rsidRDefault="001C62FA"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7FC638A" w14:textId="77777777" w:rsidR="001C62FA" w:rsidRPr="00FE1B1A" w:rsidRDefault="001C62FA" w:rsidP="00DB5609">
            <w:pPr>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883906E" w14:textId="77777777" w:rsidR="001C62FA" w:rsidRDefault="001C62FA" w:rsidP="00DB5609">
            <w:pPr>
              <w:jc w:val="both"/>
              <w:rPr>
                <w:rFonts w:ascii="Arial" w:hAnsi="Arial" w:cs="Arial"/>
                <w:sz w:val="24"/>
                <w:szCs w:val="24"/>
              </w:rPr>
            </w:pPr>
          </w:p>
        </w:tc>
      </w:tr>
      <w:tr w:rsidR="001C62FA" w:rsidRPr="00CF7505" w14:paraId="2BA842BA" w14:textId="77777777" w:rsidTr="005F5F90">
        <w:tc>
          <w:tcPr>
            <w:tcW w:w="424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auto"/>
            </w:tcBorders>
            <w:shd w:val="clear" w:color="auto" w:fill="002060"/>
          </w:tcPr>
          <w:p w14:paraId="40AE73E7" w14:textId="77777777" w:rsidR="001C62FA" w:rsidRPr="002476F8" w:rsidRDefault="00C67380" w:rsidP="002476F8">
            <w:pPr>
              <w:rPr>
                <w:rFonts w:ascii="Arial" w:hAnsi="Arial" w:cs="Arial"/>
                <w:b/>
                <w:sz w:val="24"/>
                <w:szCs w:val="24"/>
              </w:rPr>
            </w:pPr>
            <w:r>
              <w:rPr>
                <w:rFonts w:ascii="Arial" w:hAnsi="Arial" w:cs="Arial"/>
                <w:b/>
                <w:color w:val="FFFF00"/>
                <w:sz w:val="28"/>
                <w:szCs w:val="24"/>
              </w:rPr>
              <w:t>Governance</w:t>
            </w:r>
          </w:p>
        </w:tc>
        <w:tc>
          <w:tcPr>
            <w:tcW w:w="3940" w:type="dxa"/>
            <w:tcBorders>
              <w:top w:val="single" w:sz="4" w:space="0" w:color="B8CCE4" w:themeColor="accent1" w:themeTint="66"/>
              <w:left w:val="single" w:sz="4" w:space="0" w:color="auto"/>
              <w:bottom w:val="single" w:sz="4" w:space="0" w:color="B8CCE4" w:themeColor="accent1" w:themeTint="66"/>
              <w:right w:val="single" w:sz="4" w:space="0" w:color="auto"/>
            </w:tcBorders>
            <w:shd w:val="clear" w:color="auto" w:fill="002060"/>
          </w:tcPr>
          <w:p w14:paraId="7FA13DB4" w14:textId="77777777" w:rsidR="001C62FA" w:rsidRPr="00206070" w:rsidRDefault="001C62FA" w:rsidP="00DB5609">
            <w:pPr>
              <w:jc w:val="both"/>
              <w:rPr>
                <w:rFonts w:ascii="Arial" w:hAnsi="Arial" w:cs="Arial"/>
                <w:sz w:val="24"/>
                <w:szCs w:val="24"/>
              </w:rPr>
            </w:pPr>
          </w:p>
        </w:tc>
        <w:tc>
          <w:tcPr>
            <w:tcW w:w="1701" w:type="dxa"/>
            <w:tcBorders>
              <w:top w:val="single" w:sz="4" w:space="0" w:color="B8CCE4" w:themeColor="accent1" w:themeTint="66"/>
              <w:left w:val="single" w:sz="4" w:space="0" w:color="auto"/>
              <w:bottom w:val="single" w:sz="4" w:space="0" w:color="B8CCE4" w:themeColor="accent1" w:themeTint="66"/>
              <w:right w:val="single" w:sz="4" w:space="0" w:color="B8CCE4" w:themeColor="accent1" w:themeTint="66"/>
            </w:tcBorders>
            <w:shd w:val="clear" w:color="auto" w:fill="002060"/>
          </w:tcPr>
          <w:p w14:paraId="67C92BF5" w14:textId="77777777" w:rsidR="001C62FA" w:rsidRPr="00CF7505" w:rsidRDefault="001C62FA" w:rsidP="00DB5609">
            <w:pPr>
              <w:jc w:val="both"/>
              <w:rPr>
                <w:rFonts w:ascii="Arial" w:hAnsi="Arial" w:cs="Arial"/>
                <w:sz w:val="24"/>
                <w:szCs w:val="24"/>
              </w:rPr>
            </w:pPr>
          </w:p>
        </w:tc>
      </w:tr>
      <w:tr w:rsidR="001C62FA" w:rsidRPr="00CF7505" w14:paraId="1D3A26E7"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114A28C" w14:textId="77777777" w:rsidR="001C62FA" w:rsidRPr="002476F8" w:rsidRDefault="00C67380" w:rsidP="002476F8">
            <w:pPr>
              <w:rPr>
                <w:rFonts w:ascii="Arial" w:hAnsi="Arial" w:cs="Arial"/>
                <w:b/>
                <w:sz w:val="24"/>
                <w:szCs w:val="24"/>
              </w:rPr>
            </w:pPr>
            <w:r>
              <w:rPr>
                <w:rFonts w:ascii="Arial" w:hAnsi="Arial" w:cs="Arial"/>
                <w:b/>
                <w:sz w:val="24"/>
                <w:szCs w:val="24"/>
              </w:rPr>
              <w:t>11</w:t>
            </w:r>
            <w:r w:rsidR="001C62FA"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FACD1EA" w14:textId="77777777" w:rsidR="001C62FA" w:rsidRPr="00205590" w:rsidRDefault="00C67380" w:rsidP="00DB5609">
            <w:pPr>
              <w:tabs>
                <w:tab w:val="left" w:pos="3017"/>
              </w:tabs>
              <w:jc w:val="both"/>
              <w:rPr>
                <w:rFonts w:ascii="Arial" w:hAnsi="Arial" w:cs="Arial"/>
                <w:b/>
                <w:sz w:val="24"/>
                <w:szCs w:val="24"/>
              </w:rPr>
            </w:pPr>
            <w:r>
              <w:rPr>
                <w:rFonts w:ascii="Arial" w:hAnsi="Arial" w:cs="Arial"/>
                <w:b/>
                <w:sz w:val="24"/>
                <w:szCs w:val="24"/>
              </w:rPr>
              <w:t>Audit &amp; Risk Assurance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3FDDDFD" w14:textId="77777777" w:rsidR="001C62FA" w:rsidRPr="00CF7505" w:rsidRDefault="001C62FA" w:rsidP="00DB5609">
            <w:pPr>
              <w:jc w:val="both"/>
              <w:rPr>
                <w:rFonts w:ascii="Arial" w:hAnsi="Arial" w:cs="Arial"/>
                <w:sz w:val="24"/>
                <w:szCs w:val="24"/>
              </w:rPr>
            </w:pPr>
          </w:p>
        </w:tc>
      </w:tr>
      <w:tr w:rsidR="00384627" w:rsidRPr="00CF7505" w14:paraId="591F933A" w14:textId="77777777" w:rsidTr="00384627">
        <w:trPr>
          <w:trHeight w:val="231"/>
        </w:trPr>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AF32649" w14:textId="77777777" w:rsidR="00384627" w:rsidRPr="00DC42E6" w:rsidRDefault="00384627" w:rsidP="002476F8">
            <w:pPr>
              <w:rPr>
                <w:rFonts w:ascii="Arial" w:hAnsi="Arial" w:cs="Arial"/>
                <w:i/>
                <w:sz w:val="24"/>
                <w:szCs w:val="24"/>
              </w:rPr>
            </w:pPr>
            <w:r w:rsidRPr="00DC42E6">
              <w:rPr>
                <w:rFonts w:ascii="Arial" w:hAnsi="Arial" w:cs="Arial"/>
                <w:i/>
                <w:sz w:val="24"/>
                <w:szCs w:val="24"/>
              </w:rPr>
              <w:t>1</w:t>
            </w:r>
            <w:r w:rsidR="00C67380" w:rsidRPr="00DC42E6">
              <w:rPr>
                <w:rFonts w:ascii="Arial" w:hAnsi="Arial" w:cs="Arial"/>
                <w:i/>
                <w:sz w:val="24"/>
                <w:szCs w:val="24"/>
              </w:rPr>
              <w:t>1</w:t>
            </w:r>
            <w:r w:rsidRPr="00DC42E6">
              <w:rPr>
                <w:rFonts w:ascii="Arial" w:hAnsi="Arial" w:cs="Arial"/>
                <w:i/>
                <w:sz w:val="24"/>
                <w:szCs w:val="24"/>
              </w:rPr>
              <w:t>.1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D10AB77" w14:textId="77777777" w:rsidR="00384627" w:rsidRPr="00425FDC" w:rsidRDefault="00C67380" w:rsidP="00DB5609">
            <w:pPr>
              <w:tabs>
                <w:tab w:val="left" w:pos="3017"/>
              </w:tabs>
              <w:ind w:left="34"/>
              <w:jc w:val="both"/>
              <w:rPr>
                <w:rFonts w:ascii="Arial" w:hAnsi="Arial" w:cs="Arial"/>
                <w:i/>
                <w:sz w:val="24"/>
                <w:szCs w:val="24"/>
              </w:rPr>
            </w:pPr>
            <w:r>
              <w:rPr>
                <w:rFonts w:ascii="Arial" w:hAnsi="Arial" w:cs="Arial"/>
                <w:i/>
                <w:sz w:val="24"/>
                <w:szCs w:val="24"/>
              </w:rPr>
              <w:t xml:space="preserve">Audit &amp; Risk Assurance </w:t>
            </w:r>
            <w:r w:rsidR="00DC42E6">
              <w:rPr>
                <w:rFonts w:ascii="Arial" w:hAnsi="Arial" w:cs="Arial"/>
                <w:i/>
                <w:sz w:val="24"/>
                <w:szCs w:val="24"/>
              </w:rPr>
              <w:t xml:space="preserve">Committee (ARAC) </w:t>
            </w:r>
            <w:r>
              <w:rPr>
                <w:rFonts w:ascii="Arial" w:hAnsi="Arial" w:cs="Arial"/>
                <w:i/>
                <w:sz w:val="24"/>
                <w:szCs w:val="24"/>
              </w:rPr>
              <w:t>draft</w:t>
            </w:r>
            <w:r w:rsidR="00384627" w:rsidRPr="00425FDC">
              <w:rPr>
                <w:rFonts w:ascii="Arial" w:hAnsi="Arial" w:cs="Arial"/>
                <w:i/>
                <w:sz w:val="24"/>
                <w:szCs w:val="24"/>
              </w:rPr>
              <w:t xml:space="preserve"> unconfirmed minutes of </w:t>
            </w:r>
            <w:r>
              <w:rPr>
                <w:rFonts w:ascii="Arial" w:hAnsi="Arial" w:cs="Arial"/>
                <w:i/>
                <w:sz w:val="24"/>
                <w:szCs w:val="24"/>
              </w:rPr>
              <w:t>5</w:t>
            </w:r>
            <w:r w:rsidRPr="00C67380">
              <w:rPr>
                <w:rFonts w:ascii="Arial" w:hAnsi="Arial" w:cs="Arial"/>
                <w:i/>
                <w:sz w:val="24"/>
                <w:szCs w:val="24"/>
                <w:vertAlign w:val="superscript"/>
              </w:rPr>
              <w:t>th</w:t>
            </w:r>
            <w:r>
              <w:rPr>
                <w:rFonts w:ascii="Arial" w:hAnsi="Arial" w:cs="Arial"/>
                <w:i/>
                <w:sz w:val="24"/>
                <w:szCs w:val="24"/>
              </w:rPr>
              <w:t xml:space="preserve"> October</w:t>
            </w:r>
            <w:r w:rsidR="00384627" w:rsidRPr="00425FDC">
              <w:rPr>
                <w:rFonts w:ascii="Arial" w:hAnsi="Arial" w:cs="Arial"/>
                <w:i/>
                <w:sz w:val="24"/>
                <w:szCs w:val="24"/>
              </w:rPr>
              <w:t xml:space="preserve"> 2022</w:t>
            </w:r>
            <w:r w:rsidR="00DC42E6">
              <w:rPr>
                <w:rFonts w:ascii="Arial" w:hAnsi="Arial" w:cs="Arial"/>
                <w:i/>
                <w:sz w:val="24"/>
                <w:szCs w:val="24"/>
              </w:rPr>
              <w:t xml:space="preserve"> -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38ED21E" w14:textId="77777777" w:rsidR="00384627" w:rsidRDefault="00384627" w:rsidP="00DB5609">
            <w:pPr>
              <w:jc w:val="both"/>
              <w:rPr>
                <w:rFonts w:ascii="Arial" w:hAnsi="Arial" w:cs="Arial"/>
                <w:sz w:val="24"/>
                <w:szCs w:val="24"/>
              </w:rPr>
            </w:pPr>
          </w:p>
        </w:tc>
      </w:tr>
      <w:tr w:rsidR="001C62FA" w:rsidRPr="00CF7505" w14:paraId="1D55AC8E" w14:textId="77777777" w:rsidTr="00DB5609">
        <w:trPr>
          <w:trHeight w:val="1408"/>
        </w:trPr>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B5FF91B" w14:textId="77777777" w:rsidR="00425FDC" w:rsidRPr="002476F8" w:rsidRDefault="00AD0657" w:rsidP="00C67380">
            <w:pPr>
              <w:rPr>
                <w:rFonts w:ascii="Arial" w:hAnsi="Arial" w:cs="Arial"/>
                <w:sz w:val="24"/>
                <w:szCs w:val="24"/>
              </w:rPr>
            </w:pPr>
            <w:r w:rsidRPr="002476F8">
              <w:rPr>
                <w:rFonts w:ascii="Arial" w:hAnsi="Arial" w:cs="Arial"/>
                <w:sz w:val="24"/>
                <w:szCs w:val="24"/>
              </w:rPr>
              <w:t>1</w:t>
            </w:r>
            <w:r w:rsidR="00C67380">
              <w:rPr>
                <w:rFonts w:ascii="Arial" w:hAnsi="Arial" w:cs="Arial"/>
                <w:sz w:val="24"/>
                <w:szCs w:val="24"/>
              </w:rPr>
              <w:t>1</w:t>
            </w:r>
            <w:r w:rsidRPr="002476F8">
              <w:rPr>
                <w:rFonts w:ascii="Arial" w:hAnsi="Arial" w:cs="Arial"/>
                <w:sz w:val="24"/>
                <w:szCs w:val="24"/>
              </w:rPr>
              <w:t>.1.1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BE43CE7" w14:textId="77777777" w:rsidR="001C62FA" w:rsidRPr="00C67380" w:rsidRDefault="00C67380" w:rsidP="00C67380">
            <w:pPr>
              <w:tabs>
                <w:tab w:val="left" w:pos="3017"/>
              </w:tabs>
              <w:jc w:val="both"/>
              <w:rPr>
                <w:rFonts w:ascii="Arial" w:hAnsi="Arial" w:cs="Arial"/>
                <w:sz w:val="24"/>
                <w:szCs w:val="24"/>
              </w:rPr>
            </w:pPr>
            <w:r w:rsidRPr="00C67380">
              <w:rPr>
                <w:rFonts w:ascii="Arial" w:hAnsi="Arial" w:cs="Arial"/>
                <w:sz w:val="24"/>
                <w:szCs w:val="24"/>
              </w:rPr>
              <w:t>The Director of Registration &amp; Corporate Services advised that the Audit &amp; Risk Assurance Committee unconfirmed minutes would be deferred for approval at the next Board meeting. This decision was made as the minutes were reviewed as part of an Extraordinary</w:t>
            </w:r>
            <w:r>
              <w:rPr>
                <w:rFonts w:ascii="Arial" w:hAnsi="Arial" w:cs="Arial"/>
                <w:sz w:val="24"/>
                <w:szCs w:val="24"/>
              </w:rPr>
              <w:t xml:space="preserve"> one item</w:t>
            </w:r>
            <w:r w:rsidRPr="00C67380">
              <w:rPr>
                <w:rFonts w:ascii="Arial" w:hAnsi="Arial" w:cs="Arial"/>
                <w:sz w:val="24"/>
                <w:szCs w:val="24"/>
              </w:rPr>
              <w:t xml:space="preserve"> ARAC meeting convened on 11</w:t>
            </w:r>
            <w:r w:rsidRPr="00C67380">
              <w:rPr>
                <w:rFonts w:ascii="Arial" w:hAnsi="Arial" w:cs="Arial"/>
                <w:sz w:val="24"/>
                <w:szCs w:val="24"/>
                <w:vertAlign w:val="superscript"/>
              </w:rPr>
              <w:t>th</w:t>
            </w:r>
            <w:r w:rsidRPr="00C67380">
              <w:rPr>
                <w:rFonts w:ascii="Arial" w:hAnsi="Arial" w:cs="Arial"/>
                <w:sz w:val="24"/>
                <w:szCs w:val="24"/>
              </w:rPr>
              <w:t xml:space="preserve"> October to</w:t>
            </w:r>
            <w:r>
              <w:rPr>
                <w:rFonts w:ascii="Arial" w:hAnsi="Arial" w:cs="Arial"/>
                <w:sz w:val="24"/>
                <w:szCs w:val="24"/>
              </w:rPr>
              <w:t xml:space="preserve"> review and approve the revised Report to Those Charged with Governance.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E013752" w14:textId="77777777" w:rsidR="001C62FA" w:rsidRDefault="001C62FA" w:rsidP="00DB5609">
            <w:pPr>
              <w:jc w:val="both"/>
              <w:rPr>
                <w:rFonts w:ascii="Arial" w:hAnsi="Arial" w:cs="Arial"/>
                <w:sz w:val="24"/>
                <w:szCs w:val="24"/>
              </w:rPr>
            </w:pPr>
          </w:p>
          <w:p w14:paraId="2FB4109E" w14:textId="77777777" w:rsidR="001C62FA" w:rsidRDefault="001C62FA" w:rsidP="00DB5609">
            <w:pPr>
              <w:jc w:val="both"/>
              <w:rPr>
                <w:rFonts w:ascii="Arial" w:hAnsi="Arial" w:cs="Arial"/>
                <w:sz w:val="24"/>
                <w:szCs w:val="24"/>
              </w:rPr>
            </w:pPr>
          </w:p>
          <w:p w14:paraId="29EE5059" w14:textId="77777777" w:rsidR="001C62FA" w:rsidRDefault="001C62FA" w:rsidP="00DB5609">
            <w:pPr>
              <w:jc w:val="both"/>
              <w:rPr>
                <w:rFonts w:ascii="Arial" w:hAnsi="Arial" w:cs="Arial"/>
                <w:sz w:val="24"/>
                <w:szCs w:val="24"/>
              </w:rPr>
            </w:pPr>
          </w:p>
          <w:p w14:paraId="368D1CBB" w14:textId="77777777" w:rsidR="001C62FA" w:rsidRDefault="001C62FA" w:rsidP="00DB5609">
            <w:pPr>
              <w:jc w:val="both"/>
              <w:rPr>
                <w:rFonts w:ascii="Arial" w:hAnsi="Arial" w:cs="Arial"/>
                <w:sz w:val="24"/>
                <w:szCs w:val="24"/>
              </w:rPr>
            </w:pPr>
          </w:p>
          <w:p w14:paraId="5E9406D3" w14:textId="77777777" w:rsidR="001C62FA" w:rsidRDefault="001C62FA" w:rsidP="00DB5609">
            <w:pPr>
              <w:jc w:val="both"/>
              <w:rPr>
                <w:rFonts w:ascii="Arial" w:hAnsi="Arial" w:cs="Arial"/>
                <w:sz w:val="24"/>
                <w:szCs w:val="24"/>
              </w:rPr>
            </w:pPr>
          </w:p>
          <w:p w14:paraId="6FD6C522" w14:textId="77777777" w:rsidR="001C62FA" w:rsidRDefault="001C62FA" w:rsidP="00DB5609">
            <w:pPr>
              <w:jc w:val="both"/>
              <w:rPr>
                <w:rFonts w:ascii="Arial" w:hAnsi="Arial" w:cs="Arial"/>
                <w:sz w:val="24"/>
                <w:szCs w:val="24"/>
              </w:rPr>
            </w:pPr>
          </w:p>
        </w:tc>
      </w:tr>
      <w:tr w:rsidR="00DC42E6" w:rsidRPr="00CF7505" w14:paraId="5FAF9454"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AC97928" w14:textId="77777777" w:rsidR="00DC42E6" w:rsidRPr="00DC42E6" w:rsidRDefault="00DC42E6" w:rsidP="002476F8">
            <w:pPr>
              <w:rPr>
                <w:rFonts w:ascii="Arial" w:hAnsi="Arial" w:cs="Arial"/>
                <w:i/>
                <w:sz w:val="24"/>
                <w:szCs w:val="24"/>
              </w:rPr>
            </w:pPr>
            <w:r w:rsidRPr="00DC42E6">
              <w:rPr>
                <w:rFonts w:ascii="Arial" w:hAnsi="Arial" w:cs="Arial"/>
                <w:i/>
                <w:sz w:val="24"/>
                <w:szCs w:val="24"/>
              </w:rPr>
              <w:t>11.2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E39EEDE" w14:textId="77777777" w:rsidR="00DC42E6" w:rsidRDefault="00DC42E6" w:rsidP="00DB5609">
            <w:pPr>
              <w:tabs>
                <w:tab w:val="left" w:pos="3017"/>
              </w:tabs>
              <w:jc w:val="both"/>
              <w:rPr>
                <w:rFonts w:ascii="Arial" w:hAnsi="Arial" w:cs="Arial"/>
                <w:i/>
                <w:sz w:val="24"/>
                <w:szCs w:val="24"/>
              </w:rPr>
            </w:pPr>
            <w:r>
              <w:rPr>
                <w:rFonts w:ascii="Arial" w:hAnsi="Arial" w:cs="Arial"/>
                <w:i/>
                <w:sz w:val="24"/>
                <w:szCs w:val="24"/>
              </w:rPr>
              <w:t>Report to Those Charged with Governance – Paper I for approval</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F8D6D87" w14:textId="77777777" w:rsidR="00DC42E6" w:rsidRDefault="00DC42E6" w:rsidP="00DB5609">
            <w:pPr>
              <w:jc w:val="both"/>
              <w:rPr>
                <w:rFonts w:ascii="Arial" w:hAnsi="Arial" w:cs="Arial"/>
                <w:sz w:val="24"/>
                <w:szCs w:val="24"/>
              </w:rPr>
            </w:pPr>
          </w:p>
        </w:tc>
      </w:tr>
      <w:tr w:rsidR="00DC42E6" w:rsidRPr="00CF7505" w14:paraId="748E1603"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DDA54DF" w14:textId="77777777" w:rsidR="00DC42E6" w:rsidRDefault="00DC42E6" w:rsidP="002476F8">
            <w:pPr>
              <w:rPr>
                <w:rFonts w:ascii="Arial" w:hAnsi="Arial" w:cs="Arial"/>
                <w:sz w:val="24"/>
                <w:szCs w:val="24"/>
              </w:rPr>
            </w:pPr>
            <w:r>
              <w:rPr>
                <w:rFonts w:ascii="Arial" w:hAnsi="Arial" w:cs="Arial"/>
                <w:sz w:val="24"/>
                <w:szCs w:val="24"/>
              </w:rPr>
              <w:t>11.2.1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BF6E09A" w14:textId="77777777" w:rsidR="00DC42E6" w:rsidRDefault="00217106" w:rsidP="00DB5609">
            <w:pPr>
              <w:tabs>
                <w:tab w:val="left" w:pos="3017"/>
              </w:tabs>
              <w:jc w:val="both"/>
              <w:rPr>
                <w:rFonts w:ascii="Arial" w:hAnsi="Arial" w:cs="Arial"/>
                <w:sz w:val="24"/>
                <w:szCs w:val="24"/>
              </w:rPr>
            </w:pPr>
            <w:r w:rsidRPr="00217106">
              <w:rPr>
                <w:rFonts w:ascii="Arial" w:hAnsi="Arial" w:cs="Arial"/>
                <w:sz w:val="24"/>
                <w:szCs w:val="24"/>
              </w:rPr>
              <w:t>The Report to Those Charged with Governance was presented in conjunction with agenda item 11.3 - Annual Report and Accounts for approval.</w:t>
            </w:r>
          </w:p>
          <w:p w14:paraId="79135BDE" w14:textId="77777777" w:rsidR="00217106" w:rsidRDefault="00217106" w:rsidP="00DB5609">
            <w:pPr>
              <w:tabs>
                <w:tab w:val="left" w:pos="3017"/>
              </w:tabs>
              <w:jc w:val="both"/>
              <w:rPr>
                <w:rFonts w:ascii="Arial" w:hAnsi="Arial" w:cs="Arial"/>
                <w:sz w:val="24"/>
                <w:szCs w:val="24"/>
              </w:rPr>
            </w:pPr>
          </w:p>
          <w:p w14:paraId="76B85173" w14:textId="77777777" w:rsidR="00482C74" w:rsidRDefault="00217106" w:rsidP="00DB5609">
            <w:pPr>
              <w:tabs>
                <w:tab w:val="left" w:pos="3017"/>
              </w:tabs>
              <w:jc w:val="both"/>
              <w:rPr>
                <w:rFonts w:ascii="Arial" w:hAnsi="Arial" w:cs="Arial"/>
                <w:sz w:val="24"/>
                <w:szCs w:val="24"/>
              </w:rPr>
            </w:pPr>
            <w:r>
              <w:rPr>
                <w:rFonts w:ascii="Arial" w:hAnsi="Arial" w:cs="Arial"/>
                <w:sz w:val="24"/>
                <w:szCs w:val="24"/>
              </w:rPr>
              <w:t>The Chair of the Audit &amp; Risk Assurance Committee</w:t>
            </w:r>
            <w:r w:rsidR="00546F73">
              <w:rPr>
                <w:rFonts w:ascii="Arial" w:hAnsi="Arial" w:cs="Arial"/>
                <w:sz w:val="24"/>
                <w:szCs w:val="24"/>
              </w:rPr>
              <w:t xml:space="preserve"> (ARAC)</w:t>
            </w:r>
            <w:r>
              <w:rPr>
                <w:rFonts w:ascii="Arial" w:hAnsi="Arial" w:cs="Arial"/>
                <w:sz w:val="24"/>
                <w:szCs w:val="24"/>
              </w:rPr>
              <w:t xml:space="preserve"> reminded Board members that the Annual Report and Accounts had been approved at the Extraordinary Board meeting on 8</w:t>
            </w:r>
            <w:r w:rsidRPr="00217106">
              <w:rPr>
                <w:rFonts w:ascii="Arial" w:hAnsi="Arial" w:cs="Arial"/>
                <w:sz w:val="24"/>
                <w:szCs w:val="24"/>
                <w:vertAlign w:val="superscript"/>
              </w:rPr>
              <w:t>th</w:t>
            </w:r>
            <w:r>
              <w:rPr>
                <w:rFonts w:ascii="Arial" w:hAnsi="Arial" w:cs="Arial"/>
                <w:sz w:val="24"/>
                <w:szCs w:val="24"/>
              </w:rPr>
              <w:t xml:space="preserve"> July. The receipt of the Report of Those Charged with Governance had been delayed until </w:t>
            </w:r>
            <w:r w:rsidR="00482C74">
              <w:rPr>
                <w:rFonts w:ascii="Arial" w:hAnsi="Arial" w:cs="Arial"/>
                <w:sz w:val="24"/>
                <w:szCs w:val="24"/>
              </w:rPr>
              <w:t>the evening of 5</w:t>
            </w:r>
            <w:r w:rsidR="00482C74" w:rsidRPr="00482C74">
              <w:rPr>
                <w:rFonts w:ascii="Arial" w:hAnsi="Arial" w:cs="Arial"/>
                <w:sz w:val="24"/>
                <w:szCs w:val="24"/>
                <w:vertAlign w:val="superscript"/>
              </w:rPr>
              <w:t>th</w:t>
            </w:r>
            <w:r w:rsidR="00482C74">
              <w:rPr>
                <w:rFonts w:ascii="Arial" w:hAnsi="Arial" w:cs="Arial"/>
                <w:sz w:val="24"/>
                <w:szCs w:val="24"/>
              </w:rPr>
              <w:t xml:space="preserve"> </w:t>
            </w:r>
            <w:r>
              <w:rPr>
                <w:rFonts w:ascii="Arial" w:hAnsi="Arial" w:cs="Arial"/>
                <w:sz w:val="24"/>
                <w:szCs w:val="24"/>
              </w:rPr>
              <w:t>October due to the appointment of a new Comptroller and Auditor General</w:t>
            </w:r>
            <w:r w:rsidR="00546F73">
              <w:rPr>
                <w:rFonts w:ascii="Arial" w:hAnsi="Arial" w:cs="Arial"/>
                <w:sz w:val="24"/>
                <w:szCs w:val="24"/>
              </w:rPr>
              <w:t>.</w:t>
            </w:r>
            <w:r>
              <w:rPr>
                <w:rFonts w:ascii="Arial" w:hAnsi="Arial" w:cs="Arial"/>
                <w:sz w:val="24"/>
                <w:szCs w:val="24"/>
              </w:rPr>
              <w:t xml:space="preserve"> </w:t>
            </w:r>
            <w:r w:rsidR="00482C74">
              <w:rPr>
                <w:rFonts w:ascii="Arial" w:hAnsi="Arial" w:cs="Arial"/>
                <w:sz w:val="24"/>
                <w:szCs w:val="24"/>
              </w:rPr>
              <w:t xml:space="preserve">A request had been received to defer the </w:t>
            </w:r>
            <w:r w:rsidR="00546F73">
              <w:rPr>
                <w:rFonts w:ascii="Arial" w:hAnsi="Arial" w:cs="Arial"/>
                <w:sz w:val="24"/>
                <w:szCs w:val="24"/>
              </w:rPr>
              <w:t xml:space="preserve">ARAC </w:t>
            </w:r>
            <w:r w:rsidR="00482C74">
              <w:rPr>
                <w:rFonts w:ascii="Arial" w:hAnsi="Arial" w:cs="Arial"/>
                <w:sz w:val="24"/>
                <w:szCs w:val="24"/>
              </w:rPr>
              <w:t xml:space="preserve">meeting to allow more time for consideration of the report and the Chair agreed to convene a one item Extraordinary </w:t>
            </w:r>
            <w:r w:rsidR="00546F73">
              <w:rPr>
                <w:rFonts w:ascii="Arial" w:hAnsi="Arial" w:cs="Arial"/>
                <w:sz w:val="24"/>
                <w:szCs w:val="24"/>
              </w:rPr>
              <w:t xml:space="preserve">meeting of this </w:t>
            </w:r>
            <w:proofErr w:type="gramStart"/>
            <w:r w:rsidR="00546F73">
              <w:rPr>
                <w:rFonts w:ascii="Arial" w:hAnsi="Arial" w:cs="Arial"/>
                <w:sz w:val="24"/>
                <w:szCs w:val="24"/>
              </w:rPr>
              <w:t xml:space="preserve">Committee </w:t>
            </w:r>
            <w:r w:rsidR="00482C74">
              <w:rPr>
                <w:rFonts w:ascii="Arial" w:hAnsi="Arial" w:cs="Arial"/>
                <w:sz w:val="24"/>
                <w:szCs w:val="24"/>
              </w:rPr>
              <w:t xml:space="preserve"> on</w:t>
            </w:r>
            <w:proofErr w:type="gramEnd"/>
            <w:r w:rsidR="00482C74">
              <w:rPr>
                <w:rFonts w:ascii="Arial" w:hAnsi="Arial" w:cs="Arial"/>
                <w:sz w:val="24"/>
                <w:szCs w:val="24"/>
              </w:rPr>
              <w:t xml:space="preserve"> 11</w:t>
            </w:r>
            <w:r w:rsidR="00482C74" w:rsidRPr="00482C74">
              <w:rPr>
                <w:rFonts w:ascii="Arial" w:hAnsi="Arial" w:cs="Arial"/>
                <w:sz w:val="24"/>
                <w:szCs w:val="24"/>
                <w:vertAlign w:val="superscript"/>
              </w:rPr>
              <w:t>th</w:t>
            </w:r>
            <w:r w:rsidR="00482C74">
              <w:rPr>
                <w:rFonts w:ascii="Arial" w:hAnsi="Arial" w:cs="Arial"/>
                <w:sz w:val="24"/>
                <w:szCs w:val="24"/>
              </w:rPr>
              <w:t xml:space="preserve"> October where the report was reviewed and approved.</w:t>
            </w:r>
          </w:p>
          <w:p w14:paraId="1819A815" w14:textId="77777777" w:rsidR="00482C74" w:rsidRDefault="00482C74" w:rsidP="00DB5609">
            <w:pPr>
              <w:tabs>
                <w:tab w:val="left" w:pos="3017"/>
              </w:tabs>
              <w:jc w:val="both"/>
              <w:rPr>
                <w:rFonts w:ascii="Arial" w:hAnsi="Arial" w:cs="Arial"/>
                <w:sz w:val="24"/>
                <w:szCs w:val="24"/>
              </w:rPr>
            </w:pPr>
          </w:p>
          <w:p w14:paraId="2B51F87C" w14:textId="77777777" w:rsidR="00482C74" w:rsidRDefault="00482C74" w:rsidP="00DB5609">
            <w:pPr>
              <w:tabs>
                <w:tab w:val="left" w:pos="3017"/>
              </w:tabs>
              <w:jc w:val="both"/>
              <w:rPr>
                <w:rFonts w:ascii="Arial" w:hAnsi="Arial" w:cs="Arial"/>
                <w:sz w:val="24"/>
                <w:szCs w:val="24"/>
              </w:rPr>
            </w:pPr>
            <w:r>
              <w:rPr>
                <w:rFonts w:ascii="Arial" w:hAnsi="Arial" w:cs="Arial"/>
                <w:sz w:val="24"/>
                <w:szCs w:val="24"/>
              </w:rPr>
              <w:t xml:space="preserve">Board approval was sought for the Report to Those Charged with Governance and no notes of concern had been </w:t>
            </w:r>
            <w:r w:rsidR="00F76EE2">
              <w:rPr>
                <w:rFonts w:ascii="Arial" w:hAnsi="Arial" w:cs="Arial"/>
                <w:sz w:val="24"/>
                <w:szCs w:val="24"/>
              </w:rPr>
              <w:t>highlighted</w:t>
            </w:r>
            <w:r>
              <w:rPr>
                <w:rFonts w:ascii="Arial" w:hAnsi="Arial" w:cs="Arial"/>
                <w:sz w:val="24"/>
                <w:szCs w:val="24"/>
              </w:rPr>
              <w:t xml:space="preserve"> by the Audit and Risk Assurance Committee.</w:t>
            </w:r>
          </w:p>
          <w:p w14:paraId="02B67223" w14:textId="77777777" w:rsidR="00482C74" w:rsidRDefault="00482C74" w:rsidP="00DB5609">
            <w:pPr>
              <w:tabs>
                <w:tab w:val="left" w:pos="3017"/>
              </w:tabs>
              <w:jc w:val="both"/>
              <w:rPr>
                <w:rFonts w:ascii="Arial" w:hAnsi="Arial" w:cs="Arial"/>
                <w:sz w:val="24"/>
                <w:szCs w:val="24"/>
              </w:rPr>
            </w:pPr>
          </w:p>
          <w:p w14:paraId="2C4547F6" w14:textId="77777777" w:rsidR="00217106" w:rsidRDefault="00482C74" w:rsidP="00DB5609">
            <w:pPr>
              <w:tabs>
                <w:tab w:val="left" w:pos="3017"/>
              </w:tabs>
              <w:jc w:val="both"/>
              <w:rPr>
                <w:rFonts w:ascii="Arial" w:hAnsi="Arial" w:cs="Arial"/>
                <w:sz w:val="24"/>
                <w:szCs w:val="24"/>
              </w:rPr>
            </w:pPr>
            <w:r>
              <w:rPr>
                <w:rFonts w:ascii="Arial" w:hAnsi="Arial" w:cs="Arial"/>
                <w:sz w:val="24"/>
                <w:szCs w:val="24"/>
              </w:rPr>
              <w:t>The Chair thanked ARAC members and officials for their patience in resolving the issue of deferred registration fees.</w:t>
            </w:r>
          </w:p>
          <w:p w14:paraId="78E67864" w14:textId="77777777" w:rsidR="00F76EE2" w:rsidRDefault="00F76EE2" w:rsidP="00DB5609">
            <w:pPr>
              <w:tabs>
                <w:tab w:val="left" w:pos="3017"/>
              </w:tabs>
              <w:jc w:val="both"/>
              <w:rPr>
                <w:rFonts w:ascii="Arial" w:hAnsi="Arial" w:cs="Arial"/>
                <w:sz w:val="24"/>
                <w:szCs w:val="24"/>
              </w:rPr>
            </w:pPr>
          </w:p>
          <w:p w14:paraId="3CA584DF" w14:textId="77777777" w:rsidR="00482C74" w:rsidRDefault="00F76EE2" w:rsidP="00F76EE2">
            <w:pPr>
              <w:tabs>
                <w:tab w:val="left" w:pos="3017"/>
              </w:tabs>
              <w:jc w:val="both"/>
              <w:rPr>
                <w:rFonts w:ascii="Arial" w:hAnsi="Arial" w:cs="Arial"/>
                <w:sz w:val="24"/>
                <w:szCs w:val="24"/>
              </w:rPr>
            </w:pPr>
            <w:r>
              <w:rPr>
                <w:rFonts w:ascii="Arial" w:hAnsi="Arial" w:cs="Arial"/>
                <w:sz w:val="24"/>
                <w:szCs w:val="24"/>
              </w:rPr>
              <w:t>The ARAC Chair thanked the Executive team and</w:t>
            </w:r>
            <w:r w:rsidRPr="00F76EE2">
              <w:rPr>
                <w:rFonts w:ascii="Arial" w:hAnsi="Arial" w:cs="Arial"/>
                <w:sz w:val="24"/>
                <w:szCs w:val="24"/>
              </w:rPr>
              <w:t xml:space="preserve"> retiring members </w:t>
            </w:r>
            <w:r>
              <w:rPr>
                <w:rFonts w:ascii="Arial" w:hAnsi="Arial" w:cs="Arial"/>
                <w:sz w:val="24"/>
                <w:szCs w:val="24"/>
              </w:rPr>
              <w:t>for their</w:t>
            </w:r>
            <w:r w:rsidRPr="00F76EE2">
              <w:rPr>
                <w:rFonts w:ascii="Arial" w:hAnsi="Arial" w:cs="Arial"/>
                <w:sz w:val="24"/>
                <w:szCs w:val="24"/>
              </w:rPr>
              <w:t xml:space="preserve"> contribution to </w:t>
            </w:r>
            <w:r>
              <w:rPr>
                <w:rFonts w:ascii="Arial" w:hAnsi="Arial" w:cs="Arial"/>
                <w:sz w:val="24"/>
                <w:szCs w:val="24"/>
              </w:rPr>
              <w:t>the C</w:t>
            </w:r>
            <w:r w:rsidRPr="00F76EE2">
              <w:rPr>
                <w:rFonts w:ascii="Arial" w:hAnsi="Arial" w:cs="Arial"/>
                <w:sz w:val="24"/>
                <w:szCs w:val="24"/>
              </w:rPr>
              <w:t>ommittee</w:t>
            </w:r>
            <w:r>
              <w:rPr>
                <w:rFonts w:ascii="Arial" w:hAnsi="Arial" w:cs="Arial"/>
                <w:sz w:val="24"/>
                <w:szCs w:val="24"/>
              </w:rPr>
              <w:t>.</w:t>
            </w:r>
          </w:p>
          <w:p w14:paraId="34E73242" w14:textId="77777777" w:rsidR="00F76EE2" w:rsidRDefault="00F76EE2" w:rsidP="00F76EE2">
            <w:pPr>
              <w:tabs>
                <w:tab w:val="left" w:pos="3017"/>
              </w:tabs>
              <w:jc w:val="both"/>
              <w:rPr>
                <w:rFonts w:ascii="Arial" w:hAnsi="Arial" w:cs="Arial"/>
                <w:sz w:val="24"/>
                <w:szCs w:val="24"/>
              </w:rPr>
            </w:pPr>
          </w:p>
          <w:p w14:paraId="247FE040" w14:textId="77777777" w:rsidR="00217106" w:rsidRPr="00217106" w:rsidRDefault="00482C74" w:rsidP="00F76EE2">
            <w:pPr>
              <w:tabs>
                <w:tab w:val="left" w:pos="3017"/>
              </w:tabs>
              <w:jc w:val="both"/>
              <w:rPr>
                <w:rFonts w:ascii="Arial" w:hAnsi="Arial" w:cs="Arial"/>
                <w:sz w:val="24"/>
                <w:szCs w:val="24"/>
              </w:rPr>
            </w:pPr>
            <w:r w:rsidRPr="00F76EE2">
              <w:rPr>
                <w:rFonts w:ascii="Arial" w:hAnsi="Arial" w:cs="Arial"/>
                <w:b/>
                <w:i/>
                <w:sz w:val="24"/>
                <w:szCs w:val="24"/>
              </w:rPr>
              <w:t xml:space="preserve">The </w:t>
            </w:r>
            <w:r w:rsidR="00F76EE2" w:rsidRPr="00F76EE2">
              <w:rPr>
                <w:rFonts w:ascii="Arial" w:hAnsi="Arial" w:cs="Arial"/>
                <w:b/>
                <w:i/>
                <w:sz w:val="24"/>
                <w:szCs w:val="24"/>
              </w:rPr>
              <w:t xml:space="preserve">Board </w:t>
            </w:r>
            <w:r w:rsidR="00F76EE2">
              <w:rPr>
                <w:rFonts w:ascii="Arial" w:hAnsi="Arial" w:cs="Arial"/>
                <w:b/>
                <w:i/>
                <w:sz w:val="24"/>
                <w:szCs w:val="24"/>
              </w:rPr>
              <w:t xml:space="preserve">formally </w:t>
            </w:r>
            <w:r w:rsidRPr="00F76EE2">
              <w:rPr>
                <w:rFonts w:ascii="Arial" w:hAnsi="Arial" w:cs="Arial"/>
                <w:b/>
                <w:i/>
                <w:sz w:val="24"/>
                <w:szCs w:val="24"/>
              </w:rPr>
              <w:t>approved the Report to those Charged with Governance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8CABBA9" w14:textId="77777777" w:rsidR="00DC42E6" w:rsidRDefault="00DC42E6" w:rsidP="00DB5609">
            <w:pPr>
              <w:jc w:val="both"/>
              <w:rPr>
                <w:rFonts w:ascii="Arial" w:hAnsi="Arial" w:cs="Arial"/>
                <w:sz w:val="24"/>
                <w:szCs w:val="24"/>
              </w:rPr>
            </w:pPr>
          </w:p>
        </w:tc>
      </w:tr>
      <w:tr w:rsidR="001C62FA" w:rsidRPr="00CF7505" w14:paraId="035615F3"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9EF6635" w14:textId="77777777" w:rsidR="001C62FA" w:rsidRPr="00DC42E6" w:rsidRDefault="00C67380" w:rsidP="002476F8">
            <w:pPr>
              <w:rPr>
                <w:rFonts w:ascii="Arial" w:hAnsi="Arial" w:cs="Arial"/>
                <w:i/>
                <w:sz w:val="24"/>
                <w:szCs w:val="24"/>
              </w:rPr>
            </w:pPr>
            <w:r w:rsidRPr="00DC42E6">
              <w:rPr>
                <w:rFonts w:ascii="Arial" w:hAnsi="Arial" w:cs="Arial"/>
                <w:i/>
                <w:sz w:val="24"/>
                <w:szCs w:val="24"/>
              </w:rPr>
              <w:t>11.</w:t>
            </w:r>
            <w:r w:rsidR="00DC42E6" w:rsidRPr="00DC42E6">
              <w:rPr>
                <w:rFonts w:ascii="Arial" w:hAnsi="Arial" w:cs="Arial"/>
                <w:i/>
                <w:sz w:val="24"/>
                <w:szCs w:val="24"/>
              </w:rPr>
              <w:t>3</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030AF22" w14:textId="77777777" w:rsidR="001C62FA" w:rsidRPr="00425FDC" w:rsidRDefault="00C67380" w:rsidP="00DB5609">
            <w:pPr>
              <w:tabs>
                <w:tab w:val="left" w:pos="3017"/>
              </w:tabs>
              <w:jc w:val="both"/>
              <w:rPr>
                <w:rFonts w:ascii="Arial" w:hAnsi="Arial" w:cs="Arial"/>
                <w:i/>
                <w:sz w:val="24"/>
                <w:szCs w:val="24"/>
              </w:rPr>
            </w:pPr>
            <w:r>
              <w:rPr>
                <w:rFonts w:ascii="Arial" w:hAnsi="Arial" w:cs="Arial"/>
                <w:i/>
                <w:sz w:val="24"/>
                <w:szCs w:val="24"/>
              </w:rPr>
              <w:t xml:space="preserve">Annual Report and Accounts – Paper J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6BB87D1" w14:textId="77777777" w:rsidR="001C62FA" w:rsidRDefault="001C62FA" w:rsidP="00DB5609">
            <w:pPr>
              <w:jc w:val="both"/>
              <w:rPr>
                <w:rFonts w:ascii="Arial" w:hAnsi="Arial" w:cs="Arial"/>
                <w:sz w:val="24"/>
                <w:szCs w:val="24"/>
              </w:rPr>
            </w:pPr>
          </w:p>
        </w:tc>
      </w:tr>
      <w:tr w:rsidR="00425FDC" w:rsidRPr="00CF7505" w14:paraId="1A13BD9B"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894C786" w14:textId="77777777" w:rsidR="00283134" w:rsidRPr="002476F8" w:rsidRDefault="00C67380" w:rsidP="00C67380">
            <w:pPr>
              <w:rPr>
                <w:rFonts w:ascii="Arial" w:hAnsi="Arial" w:cs="Arial"/>
                <w:sz w:val="24"/>
                <w:szCs w:val="24"/>
              </w:rPr>
            </w:pPr>
            <w:r>
              <w:rPr>
                <w:rFonts w:ascii="Arial" w:hAnsi="Arial" w:cs="Arial"/>
                <w:sz w:val="24"/>
                <w:szCs w:val="24"/>
              </w:rPr>
              <w:t>11.</w:t>
            </w:r>
            <w:r w:rsidR="00DC42E6">
              <w:rPr>
                <w:rFonts w:ascii="Arial" w:hAnsi="Arial" w:cs="Arial"/>
                <w:sz w:val="24"/>
                <w:szCs w:val="24"/>
              </w:rPr>
              <w:t>3</w:t>
            </w:r>
            <w:r>
              <w:rPr>
                <w:rFonts w:ascii="Arial" w:hAnsi="Arial" w:cs="Arial"/>
                <w:sz w:val="24"/>
                <w:szCs w:val="24"/>
              </w:rPr>
              <w:t>.1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EB714A8" w14:textId="77777777" w:rsidR="00CA5CDE" w:rsidRDefault="00C67380" w:rsidP="00C67380">
            <w:pPr>
              <w:tabs>
                <w:tab w:val="left" w:pos="3017"/>
              </w:tabs>
              <w:jc w:val="both"/>
              <w:rPr>
                <w:rFonts w:ascii="Arial" w:hAnsi="Arial" w:cs="Arial"/>
                <w:sz w:val="24"/>
                <w:szCs w:val="24"/>
              </w:rPr>
            </w:pPr>
            <w:r w:rsidRPr="00C67380">
              <w:rPr>
                <w:rFonts w:ascii="Arial" w:hAnsi="Arial" w:cs="Arial"/>
                <w:sz w:val="24"/>
                <w:szCs w:val="24"/>
              </w:rPr>
              <w:t>The Annual report and Accounts were considered in conjunction with Paper I at item 11.1.</w:t>
            </w:r>
          </w:p>
          <w:p w14:paraId="70A0349D" w14:textId="77777777" w:rsidR="00F76EE2" w:rsidRDefault="00F76EE2" w:rsidP="00C67380">
            <w:pPr>
              <w:tabs>
                <w:tab w:val="left" w:pos="3017"/>
              </w:tabs>
              <w:jc w:val="both"/>
              <w:rPr>
                <w:rFonts w:ascii="Arial" w:hAnsi="Arial" w:cs="Arial"/>
                <w:sz w:val="24"/>
                <w:szCs w:val="24"/>
              </w:rPr>
            </w:pPr>
          </w:p>
          <w:p w14:paraId="4D0F6518" w14:textId="77777777" w:rsidR="00F76EE2" w:rsidRPr="00425FDC" w:rsidRDefault="00F76EE2" w:rsidP="00F76EE2">
            <w:pPr>
              <w:tabs>
                <w:tab w:val="left" w:pos="3017"/>
              </w:tabs>
              <w:jc w:val="both"/>
              <w:rPr>
                <w:rFonts w:ascii="Arial" w:hAnsi="Arial" w:cs="Arial"/>
                <w:i/>
                <w:sz w:val="24"/>
                <w:szCs w:val="24"/>
              </w:rPr>
            </w:pPr>
            <w:r w:rsidRPr="00F76EE2">
              <w:rPr>
                <w:rFonts w:ascii="Arial" w:hAnsi="Arial" w:cs="Arial"/>
                <w:b/>
                <w:i/>
                <w:sz w:val="24"/>
                <w:szCs w:val="24"/>
              </w:rPr>
              <w:t>The Board approved the</w:t>
            </w:r>
            <w:r>
              <w:rPr>
                <w:rFonts w:ascii="Arial" w:hAnsi="Arial" w:cs="Arial"/>
                <w:b/>
                <w:i/>
                <w:sz w:val="24"/>
                <w:szCs w:val="24"/>
              </w:rPr>
              <w:t xml:space="preserve"> Annual Report and Accounts</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2A61F83" w14:textId="77777777" w:rsidR="00425FDC" w:rsidRDefault="00425FDC" w:rsidP="00DB5609">
            <w:pPr>
              <w:jc w:val="both"/>
              <w:rPr>
                <w:rFonts w:ascii="Arial" w:hAnsi="Arial" w:cs="Arial"/>
                <w:sz w:val="24"/>
                <w:szCs w:val="24"/>
              </w:rPr>
            </w:pPr>
          </w:p>
        </w:tc>
      </w:tr>
      <w:tr w:rsidR="001C62FA" w:rsidRPr="00CF7505" w14:paraId="67E7DE72"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25DB50F" w14:textId="77777777" w:rsidR="001C62FA" w:rsidRPr="002476F8" w:rsidRDefault="00DC42E6" w:rsidP="002476F8">
            <w:pPr>
              <w:rPr>
                <w:rFonts w:ascii="Arial" w:hAnsi="Arial" w:cs="Arial"/>
                <w:sz w:val="24"/>
                <w:szCs w:val="24"/>
              </w:rPr>
            </w:pPr>
            <w:r>
              <w:rPr>
                <w:rFonts w:ascii="Arial" w:hAnsi="Arial" w:cs="Arial"/>
                <w:sz w:val="24"/>
                <w:szCs w:val="24"/>
              </w:rPr>
              <w:t>11.4</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FF7BA71" w14:textId="77777777" w:rsidR="001C62FA" w:rsidRPr="00283134" w:rsidRDefault="00DC42E6" w:rsidP="00DB5609">
            <w:pPr>
              <w:tabs>
                <w:tab w:val="left" w:pos="3017"/>
              </w:tabs>
              <w:jc w:val="both"/>
              <w:rPr>
                <w:rFonts w:ascii="Arial" w:hAnsi="Arial" w:cs="Arial"/>
                <w:i/>
                <w:sz w:val="24"/>
                <w:szCs w:val="24"/>
              </w:rPr>
            </w:pPr>
            <w:r>
              <w:rPr>
                <w:rFonts w:ascii="Arial" w:hAnsi="Arial" w:cs="Arial"/>
                <w:i/>
                <w:sz w:val="24"/>
                <w:szCs w:val="24"/>
              </w:rPr>
              <w:t>Risk Progress Report – Paper K for approval</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DB87185" w14:textId="77777777" w:rsidR="001C62FA" w:rsidRDefault="001C62FA" w:rsidP="00DB5609">
            <w:pPr>
              <w:jc w:val="both"/>
              <w:rPr>
                <w:rFonts w:ascii="Arial" w:hAnsi="Arial" w:cs="Arial"/>
                <w:sz w:val="24"/>
                <w:szCs w:val="24"/>
              </w:rPr>
            </w:pPr>
          </w:p>
        </w:tc>
      </w:tr>
      <w:tr w:rsidR="001C62FA" w:rsidRPr="00CF7505" w14:paraId="47406A31"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54DA12B" w14:textId="77777777" w:rsidR="00A6057E" w:rsidRPr="002476F8" w:rsidRDefault="00DC42E6" w:rsidP="002476F8">
            <w:pPr>
              <w:rPr>
                <w:rFonts w:ascii="Arial" w:hAnsi="Arial" w:cs="Arial"/>
                <w:sz w:val="24"/>
                <w:szCs w:val="24"/>
              </w:rPr>
            </w:pPr>
            <w:r>
              <w:rPr>
                <w:rFonts w:ascii="Arial" w:hAnsi="Arial" w:cs="Arial"/>
                <w:sz w:val="24"/>
                <w:szCs w:val="24"/>
              </w:rPr>
              <w:t>11.4.1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E2CBBB9" w14:textId="77777777" w:rsidR="00F76EE2" w:rsidRDefault="00F76EE2" w:rsidP="00F76EE2">
            <w:pPr>
              <w:tabs>
                <w:tab w:val="left" w:pos="3017"/>
              </w:tabs>
              <w:jc w:val="both"/>
              <w:rPr>
                <w:rFonts w:ascii="Arial" w:hAnsi="Arial" w:cs="Arial"/>
                <w:sz w:val="24"/>
                <w:szCs w:val="24"/>
              </w:rPr>
            </w:pPr>
            <w:r>
              <w:rPr>
                <w:rFonts w:ascii="Arial" w:hAnsi="Arial" w:cs="Arial"/>
                <w:sz w:val="24"/>
                <w:szCs w:val="24"/>
              </w:rPr>
              <w:t xml:space="preserve">The Director of Registration &amp; Corporate Services confirmed that the Risk Progress report had been presented at a previous Audit &amp; Risk Assurance Committee and that the Risk Management Committee had reviewed </w:t>
            </w:r>
            <w:r w:rsidRPr="00F76EE2">
              <w:rPr>
                <w:rFonts w:ascii="Arial" w:hAnsi="Arial" w:cs="Arial"/>
                <w:sz w:val="24"/>
                <w:szCs w:val="24"/>
              </w:rPr>
              <w:t>the controls and actions against the risks on the risk register</w:t>
            </w:r>
            <w:r>
              <w:rPr>
                <w:rFonts w:ascii="Arial" w:hAnsi="Arial" w:cs="Arial"/>
                <w:sz w:val="24"/>
                <w:szCs w:val="24"/>
              </w:rPr>
              <w:t xml:space="preserve">. The key risks were highlighted </w:t>
            </w:r>
          </w:p>
          <w:p w14:paraId="252A7E87" w14:textId="77777777" w:rsidR="00F76EE2" w:rsidRDefault="00F76EE2" w:rsidP="00F76EE2">
            <w:pPr>
              <w:tabs>
                <w:tab w:val="left" w:pos="3017"/>
              </w:tabs>
              <w:jc w:val="both"/>
              <w:rPr>
                <w:rFonts w:ascii="Arial" w:hAnsi="Arial" w:cs="Arial"/>
                <w:sz w:val="24"/>
                <w:szCs w:val="24"/>
              </w:rPr>
            </w:pPr>
          </w:p>
          <w:p w14:paraId="6A44BE1B" w14:textId="77777777" w:rsidR="00F76EE2" w:rsidRDefault="00F76EE2" w:rsidP="00F76EE2">
            <w:pPr>
              <w:pStyle w:val="ListParagraph"/>
              <w:numPr>
                <w:ilvl w:val="0"/>
                <w:numId w:val="48"/>
              </w:numPr>
              <w:rPr>
                <w:rFonts w:ascii="Arial" w:hAnsi="Arial" w:cs="Arial"/>
                <w:sz w:val="24"/>
              </w:rPr>
            </w:pPr>
            <w:r w:rsidRPr="00F76EE2">
              <w:rPr>
                <w:rFonts w:ascii="Arial" w:hAnsi="Arial" w:cs="Arial"/>
                <w:sz w:val="24"/>
              </w:rPr>
              <w:t>COVID Risk Assessment- to remain on register during the winter months and for review in January 2023</w:t>
            </w:r>
            <w:r w:rsidR="00E41BC0">
              <w:rPr>
                <w:rFonts w:ascii="Arial" w:hAnsi="Arial" w:cs="Arial"/>
                <w:sz w:val="24"/>
              </w:rPr>
              <w:t>.</w:t>
            </w:r>
          </w:p>
          <w:p w14:paraId="6A3E136F" w14:textId="77777777" w:rsidR="00F76EE2" w:rsidRDefault="00F76EE2" w:rsidP="00F76EE2">
            <w:pPr>
              <w:pStyle w:val="ListParagraph"/>
              <w:numPr>
                <w:ilvl w:val="0"/>
                <w:numId w:val="48"/>
              </w:numPr>
              <w:rPr>
                <w:rFonts w:ascii="Arial" w:hAnsi="Arial" w:cs="Arial"/>
                <w:sz w:val="24"/>
              </w:rPr>
            </w:pPr>
            <w:r>
              <w:rPr>
                <w:rFonts w:ascii="Arial" w:hAnsi="Arial" w:cs="Arial"/>
                <w:sz w:val="24"/>
              </w:rPr>
              <w:t xml:space="preserve">Move to James House </w:t>
            </w:r>
            <w:r w:rsidR="00E41BC0">
              <w:rPr>
                <w:rFonts w:ascii="Arial" w:hAnsi="Arial" w:cs="Arial"/>
                <w:sz w:val="24"/>
              </w:rPr>
              <w:t>–discussed at earlier agenda item. The risk may be decreased on receipt of written confirmation of the additional non-recurrent funding allocation</w:t>
            </w:r>
            <w:r w:rsidR="00F56DF1">
              <w:rPr>
                <w:rFonts w:ascii="Arial" w:hAnsi="Arial" w:cs="Arial"/>
                <w:sz w:val="24"/>
              </w:rPr>
              <w:t xml:space="preserve"> and that the Department of Finance have issued a letter of acknowledgement to ALBs to recognise the impact of the delay and advise that any requests for funding would be favourably considered. </w:t>
            </w:r>
          </w:p>
          <w:p w14:paraId="6A7C6C4D" w14:textId="77777777" w:rsidR="00E41BC0" w:rsidRPr="003358F8" w:rsidRDefault="00E41BC0" w:rsidP="00F56DF1">
            <w:pPr>
              <w:pStyle w:val="ListParagraph"/>
              <w:numPr>
                <w:ilvl w:val="0"/>
                <w:numId w:val="48"/>
              </w:numPr>
              <w:rPr>
                <w:rFonts w:ascii="Arial" w:hAnsi="Arial" w:cs="Arial"/>
                <w:sz w:val="24"/>
              </w:rPr>
            </w:pPr>
            <w:r>
              <w:rPr>
                <w:rFonts w:ascii="Arial" w:hAnsi="Arial" w:cs="Arial"/>
                <w:sz w:val="24"/>
              </w:rPr>
              <w:t xml:space="preserve">Recruitment – additional risk. BSO has commissioned Deloitte to complete an independent review of the recruitment system due to the reports of poor service across the HSC. The outcome of the review and an action plan is awaited. </w:t>
            </w:r>
          </w:p>
          <w:p w14:paraId="4253C427" w14:textId="0DA6D1BF" w:rsidR="00E41BC0" w:rsidRDefault="00E41BC0" w:rsidP="00F76EE2">
            <w:pPr>
              <w:pStyle w:val="ListParagraph"/>
              <w:numPr>
                <w:ilvl w:val="0"/>
                <w:numId w:val="48"/>
              </w:numPr>
              <w:rPr>
                <w:rFonts w:ascii="Arial" w:hAnsi="Arial" w:cs="Arial"/>
                <w:sz w:val="24"/>
              </w:rPr>
            </w:pPr>
            <w:r>
              <w:rPr>
                <w:rFonts w:ascii="Arial" w:hAnsi="Arial" w:cs="Arial"/>
                <w:sz w:val="24"/>
              </w:rPr>
              <w:t xml:space="preserve">The overall Fitness to Practise risk </w:t>
            </w:r>
            <w:r w:rsidR="00F56DF1">
              <w:rPr>
                <w:rFonts w:ascii="Arial" w:hAnsi="Arial" w:cs="Arial"/>
                <w:sz w:val="24"/>
              </w:rPr>
              <w:t xml:space="preserve">assessment is still sitting as a </w:t>
            </w:r>
            <w:r>
              <w:rPr>
                <w:rFonts w:ascii="Arial" w:hAnsi="Arial" w:cs="Arial"/>
                <w:sz w:val="24"/>
              </w:rPr>
              <w:t xml:space="preserve">high </w:t>
            </w:r>
            <w:r w:rsidR="00F56DF1">
              <w:rPr>
                <w:rFonts w:ascii="Arial" w:hAnsi="Arial" w:cs="Arial"/>
                <w:sz w:val="24"/>
              </w:rPr>
              <w:t>risk due to the IMPACT assessment event though the LIKELIHOOD assessment has been reduce</w:t>
            </w:r>
            <w:r w:rsidR="00C01323">
              <w:rPr>
                <w:rFonts w:ascii="Arial" w:hAnsi="Arial" w:cs="Arial"/>
                <w:sz w:val="24"/>
              </w:rPr>
              <w:t>d</w:t>
            </w:r>
            <w:r w:rsidR="00F56DF1">
              <w:rPr>
                <w:rFonts w:ascii="Arial" w:hAnsi="Arial" w:cs="Arial"/>
                <w:sz w:val="24"/>
              </w:rPr>
              <w:t xml:space="preserve">. </w:t>
            </w:r>
          </w:p>
          <w:p w14:paraId="2298E183" w14:textId="77777777" w:rsidR="00E41BC0" w:rsidRPr="00F76EE2" w:rsidRDefault="00E41BC0" w:rsidP="00F76EE2">
            <w:pPr>
              <w:pStyle w:val="ListParagraph"/>
              <w:numPr>
                <w:ilvl w:val="0"/>
                <w:numId w:val="48"/>
              </w:numPr>
              <w:rPr>
                <w:rFonts w:ascii="Arial" w:hAnsi="Arial" w:cs="Arial"/>
                <w:sz w:val="24"/>
              </w:rPr>
            </w:pPr>
            <w:r>
              <w:rPr>
                <w:rFonts w:ascii="Arial" w:hAnsi="Arial" w:cs="Arial"/>
                <w:sz w:val="24"/>
              </w:rPr>
              <w:t xml:space="preserve">Cost of living crisis </w:t>
            </w:r>
            <w:r w:rsidR="0039442D">
              <w:rPr>
                <w:rFonts w:ascii="Arial" w:hAnsi="Arial" w:cs="Arial"/>
                <w:sz w:val="24"/>
              </w:rPr>
              <w:t xml:space="preserve">in relation to service users and registrants </w:t>
            </w:r>
            <w:r>
              <w:rPr>
                <w:rFonts w:ascii="Arial" w:hAnsi="Arial" w:cs="Arial"/>
                <w:sz w:val="24"/>
              </w:rPr>
              <w:t xml:space="preserve">has been added </w:t>
            </w:r>
            <w:r w:rsidR="0039442D">
              <w:rPr>
                <w:rFonts w:ascii="Arial" w:hAnsi="Arial" w:cs="Arial"/>
                <w:sz w:val="24"/>
              </w:rPr>
              <w:t>under</w:t>
            </w:r>
            <w:r>
              <w:rPr>
                <w:rFonts w:ascii="Arial" w:hAnsi="Arial" w:cs="Arial"/>
                <w:sz w:val="24"/>
              </w:rPr>
              <w:t xml:space="preserve"> Horizon Scanning </w:t>
            </w:r>
          </w:p>
          <w:p w14:paraId="5E103428" w14:textId="77777777" w:rsidR="00F76EE2" w:rsidRDefault="00F76EE2" w:rsidP="00F76EE2">
            <w:pPr>
              <w:tabs>
                <w:tab w:val="left" w:pos="3017"/>
              </w:tabs>
              <w:jc w:val="both"/>
              <w:rPr>
                <w:rFonts w:ascii="Arial" w:hAnsi="Arial" w:cs="Arial"/>
                <w:sz w:val="24"/>
                <w:szCs w:val="24"/>
              </w:rPr>
            </w:pPr>
          </w:p>
          <w:p w14:paraId="2EADCD01" w14:textId="77777777" w:rsidR="00A6057E" w:rsidRPr="00A6057E" w:rsidRDefault="0039442D" w:rsidP="00D74835">
            <w:pPr>
              <w:tabs>
                <w:tab w:val="left" w:pos="3017"/>
              </w:tabs>
              <w:jc w:val="both"/>
              <w:rPr>
                <w:rFonts w:ascii="Arial" w:hAnsi="Arial" w:cs="Arial"/>
                <w:sz w:val="24"/>
                <w:szCs w:val="24"/>
              </w:rPr>
            </w:pPr>
            <w:r w:rsidRPr="00D74835">
              <w:rPr>
                <w:rFonts w:ascii="Arial" w:hAnsi="Arial" w:cs="Arial"/>
                <w:b/>
                <w:i/>
                <w:sz w:val="24"/>
                <w:szCs w:val="24"/>
              </w:rPr>
              <w:t xml:space="preserve">The Board approved the </w:t>
            </w:r>
            <w:r w:rsidR="00D74835" w:rsidRPr="00D74835">
              <w:rPr>
                <w:rFonts w:ascii="Arial" w:hAnsi="Arial" w:cs="Arial"/>
                <w:b/>
                <w:i/>
                <w:sz w:val="24"/>
                <w:szCs w:val="24"/>
              </w:rPr>
              <w:t>Risk Progress report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C9E7D79" w14:textId="77777777" w:rsidR="001C62FA" w:rsidRDefault="001C62FA" w:rsidP="00DB5609">
            <w:pPr>
              <w:jc w:val="both"/>
              <w:rPr>
                <w:rFonts w:ascii="Arial" w:hAnsi="Arial" w:cs="Arial"/>
                <w:sz w:val="24"/>
                <w:szCs w:val="24"/>
              </w:rPr>
            </w:pPr>
          </w:p>
        </w:tc>
      </w:tr>
      <w:tr w:rsidR="001C62FA" w:rsidRPr="00CF7505" w14:paraId="31313FD0"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D36AE79" w14:textId="77777777" w:rsidR="001C62FA" w:rsidRPr="00DC42E6" w:rsidRDefault="00DC42E6" w:rsidP="002476F8">
            <w:pPr>
              <w:rPr>
                <w:rFonts w:ascii="Arial" w:hAnsi="Arial" w:cs="Arial"/>
                <w:sz w:val="24"/>
                <w:szCs w:val="24"/>
              </w:rPr>
            </w:pPr>
            <w:r w:rsidRPr="00DC42E6">
              <w:rPr>
                <w:rFonts w:ascii="Arial" w:hAnsi="Arial" w:cs="Arial"/>
                <w:sz w:val="24"/>
                <w:szCs w:val="24"/>
              </w:rPr>
              <w:t>11.5</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5D0152D" w14:textId="77777777" w:rsidR="001C62FA" w:rsidRPr="00DC42E6" w:rsidRDefault="00DC42E6" w:rsidP="00DB5609">
            <w:pPr>
              <w:tabs>
                <w:tab w:val="left" w:pos="3017"/>
              </w:tabs>
              <w:jc w:val="both"/>
              <w:rPr>
                <w:rFonts w:ascii="Arial" w:hAnsi="Arial" w:cs="Arial"/>
                <w:i/>
                <w:sz w:val="24"/>
                <w:szCs w:val="24"/>
              </w:rPr>
            </w:pPr>
            <w:r w:rsidRPr="00DC42E6">
              <w:rPr>
                <w:rFonts w:ascii="Arial" w:hAnsi="Arial" w:cs="Arial"/>
                <w:i/>
                <w:sz w:val="24"/>
                <w:szCs w:val="24"/>
              </w:rPr>
              <w:t>Audit &amp; Risk Assurance Terms of Reference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AC92230" w14:textId="77777777" w:rsidR="001C62FA" w:rsidRPr="00DC42E6" w:rsidRDefault="001C62FA" w:rsidP="00DB5609">
            <w:pPr>
              <w:jc w:val="both"/>
              <w:rPr>
                <w:rFonts w:ascii="Arial" w:hAnsi="Arial" w:cs="Arial"/>
                <w:sz w:val="24"/>
                <w:szCs w:val="24"/>
              </w:rPr>
            </w:pPr>
          </w:p>
        </w:tc>
      </w:tr>
      <w:tr w:rsidR="001C62FA" w:rsidRPr="00CF7505" w14:paraId="184156F4"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969E721" w14:textId="77777777" w:rsidR="001C62FA" w:rsidRPr="002476F8" w:rsidRDefault="00DC42E6" w:rsidP="002476F8">
            <w:pPr>
              <w:rPr>
                <w:rFonts w:ascii="Arial" w:hAnsi="Arial" w:cs="Arial"/>
                <w:sz w:val="24"/>
                <w:szCs w:val="24"/>
              </w:rPr>
            </w:pPr>
            <w:r>
              <w:rPr>
                <w:rFonts w:ascii="Arial" w:hAnsi="Arial" w:cs="Arial"/>
                <w:sz w:val="24"/>
                <w:szCs w:val="24"/>
              </w:rPr>
              <w:t>11.5.1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ED4AB49" w14:textId="77777777" w:rsidR="001C62FA" w:rsidRDefault="00DC42E6" w:rsidP="00C104F9">
            <w:pPr>
              <w:tabs>
                <w:tab w:val="left" w:pos="3017"/>
              </w:tabs>
              <w:jc w:val="both"/>
              <w:rPr>
                <w:rFonts w:ascii="Arial" w:hAnsi="Arial" w:cs="Arial"/>
                <w:sz w:val="24"/>
                <w:szCs w:val="24"/>
              </w:rPr>
            </w:pPr>
            <w:r w:rsidRPr="00C104F9">
              <w:rPr>
                <w:rFonts w:ascii="Arial" w:hAnsi="Arial" w:cs="Arial"/>
                <w:sz w:val="24"/>
                <w:szCs w:val="24"/>
              </w:rPr>
              <w:t xml:space="preserve">The ARAC Committee Chair </w:t>
            </w:r>
            <w:r w:rsidR="00C104F9" w:rsidRPr="00C104F9">
              <w:rPr>
                <w:rFonts w:ascii="Arial" w:hAnsi="Arial" w:cs="Arial"/>
                <w:sz w:val="24"/>
                <w:szCs w:val="24"/>
              </w:rPr>
              <w:t xml:space="preserve">advised the Audit &amp; Risk Assurance </w:t>
            </w:r>
            <w:r w:rsidR="00DD504B">
              <w:rPr>
                <w:rFonts w:ascii="Arial" w:hAnsi="Arial" w:cs="Arial"/>
                <w:sz w:val="24"/>
                <w:szCs w:val="24"/>
              </w:rPr>
              <w:t xml:space="preserve">Committee </w:t>
            </w:r>
            <w:r w:rsidR="00C104F9" w:rsidRPr="00C104F9">
              <w:rPr>
                <w:rFonts w:ascii="Arial" w:hAnsi="Arial" w:cs="Arial"/>
                <w:sz w:val="24"/>
                <w:szCs w:val="24"/>
              </w:rPr>
              <w:t xml:space="preserve">Terms of Reference had been reviewed and Board approval was sought for the following </w:t>
            </w:r>
            <w:r w:rsidRPr="00C104F9">
              <w:rPr>
                <w:rFonts w:ascii="Arial" w:hAnsi="Arial" w:cs="Arial"/>
                <w:sz w:val="24"/>
                <w:szCs w:val="24"/>
              </w:rPr>
              <w:t xml:space="preserve">proposed amendment </w:t>
            </w:r>
            <w:r w:rsidR="00C104F9" w:rsidRPr="00C104F9">
              <w:rPr>
                <w:rFonts w:ascii="Arial" w:hAnsi="Arial" w:cs="Arial"/>
                <w:sz w:val="24"/>
                <w:szCs w:val="24"/>
              </w:rPr>
              <w:t>to Paragraph 3</w:t>
            </w:r>
            <w:r w:rsidR="00C104F9">
              <w:rPr>
                <w:rFonts w:ascii="Arial" w:hAnsi="Arial" w:cs="Arial"/>
                <w:sz w:val="24"/>
                <w:szCs w:val="24"/>
              </w:rPr>
              <w:t>.</w:t>
            </w:r>
          </w:p>
          <w:p w14:paraId="3FBC089B" w14:textId="77777777" w:rsidR="00C104F9" w:rsidRDefault="00C104F9" w:rsidP="00C104F9">
            <w:pPr>
              <w:tabs>
                <w:tab w:val="left" w:pos="3017"/>
              </w:tabs>
              <w:jc w:val="both"/>
              <w:rPr>
                <w:rFonts w:ascii="Arial" w:hAnsi="Arial" w:cs="Arial"/>
                <w:i/>
                <w:sz w:val="24"/>
                <w:szCs w:val="24"/>
              </w:rPr>
            </w:pPr>
          </w:p>
          <w:p w14:paraId="2BA2EA2B" w14:textId="77777777" w:rsidR="00C104F9" w:rsidRDefault="00C104F9" w:rsidP="00C104F9">
            <w:pPr>
              <w:tabs>
                <w:tab w:val="left" w:pos="3017"/>
              </w:tabs>
              <w:jc w:val="both"/>
              <w:rPr>
                <w:rFonts w:ascii="Arial" w:hAnsi="Arial" w:cs="Arial"/>
                <w:sz w:val="24"/>
                <w:szCs w:val="24"/>
              </w:rPr>
            </w:pPr>
            <w:r w:rsidRPr="00C104F9">
              <w:rPr>
                <w:rFonts w:ascii="Arial" w:hAnsi="Arial" w:cs="Arial"/>
                <w:sz w:val="24"/>
                <w:szCs w:val="24"/>
              </w:rPr>
              <w:t xml:space="preserve">Insertion of: </w:t>
            </w:r>
          </w:p>
          <w:p w14:paraId="23FE2E84" w14:textId="77777777" w:rsidR="00C104F9" w:rsidRPr="00C104F9" w:rsidRDefault="00C104F9" w:rsidP="00C104F9">
            <w:pPr>
              <w:tabs>
                <w:tab w:val="left" w:pos="3017"/>
              </w:tabs>
              <w:jc w:val="both"/>
              <w:rPr>
                <w:rFonts w:ascii="Arial" w:hAnsi="Arial" w:cs="Arial"/>
                <w:sz w:val="24"/>
                <w:szCs w:val="24"/>
              </w:rPr>
            </w:pPr>
          </w:p>
          <w:p w14:paraId="694B4EF3" w14:textId="77777777" w:rsidR="00C104F9" w:rsidRPr="00C104F9" w:rsidRDefault="00C104F9" w:rsidP="00C104F9">
            <w:pPr>
              <w:pStyle w:val="Default"/>
              <w:rPr>
                <w:rFonts w:ascii="Arial" w:hAnsi="Arial" w:cs="Arial"/>
                <w:i/>
                <w:color w:val="auto"/>
              </w:rPr>
            </w:pPr>
            <w:r w:rsidRPr="00C104F9">
              <w:rPr>
                <w:rFonts w:ascii="Arial" w:hAnsi="Arial" w:cs="Arial"/>
                <w:i/>
                <w:color w:val="auto"/>
              </w:rPr>
              <w:lastRenderedPageBreak/>
              <w:t>The Committee may with approval of the Board</w:t>
            </w:r>
          </w:p>
          <w:p w14:paraId="0920A7AF" w14:textId="77777777" w:rsidR="00C104F9" w:rsidRPr="00C104F9" w:rsidRDefault="00C104F9" w:rsidP="00C104F9">
            <w:pPr>
              <w:pStyle w:val="Default"/>
              <w:rPr>
                <w:rFonts w:ascii="Arial" w:hAnsi="Arial" w:cs="Arial"/>
                <w:i/>
                <w:color w:val="auto"/>
              </w:rPr>
            </w:pPr>
            <w:r w:rsidRPr="00C104F9">
              <w:rPr>
                <w:rFonts w:ascii="Arial" w:hAnsi="Arial" w:cs="Arial"/>
                <w:i/>
                <w:color w:val="auto"/>
              </w:rPr>
              <w:t xml:space="preserve"> </w:t>
            </w:r>
          </w:p>
          <w:p w14:paraId="44CD8B2A" w14:textId="77777777" w:rsidR="00C104F9" w:rsidRPr="00C104F9" w:rsidRDefault="00C104F9" w:rsidP="00C104F9">
            <w:pPr>
              <w:pStyle w:val="Default"/>
              <w:numPr>
                <w:ilvl w:val="0"/>
                <w:numId w:val="42"/>
              </w:numPr>
              <w:spacing w:line="360" w:lineRule="auto"/>
              <w:rPr>
                <w:rFonts w:ascii="Arial" w:hAnsi="Arial" w:cs="Arial"/>
                <w:i/>
                <w:color w:val="auto"/>
              </w:rPr>
            </w:pPr>
            <w:r w:rsidRPr="00C104F9">
              <w:rPr>
                <w:rFonts w:ascii="Arial" w:hAnsi="Arial" w:cs="Arial"/>
                <w:i/>
                <w:color w:val="auto"/>
              </w:rPr>
              <w:t>co-opt additional members for a period not exceeding a year to provide specialist skills, knowledge and experience;</w:t>
            </w:r>
          </w:p>
          <w:p w14:paraId="1C6092A4" w14:textId="77777777" w:rsidR="00C104F9" w:rsidRPr="00C104F9" w:rsidRDefault="00C104F9" w:rsidP="00C104F9">
            <w:pPr>
              <w:pStyle w:val="Default"/>
              <w:numPr>
                <w:ilvl w:val="0"/>
                <w:numId w:val="42"/>
              </w:numPr>
              <w:spacing w:line="360" w:lineRule="auto"/>
              <w:rPr>
                <w:rFonts w:ascii="Arial" w:hAnsi="Arial" w:cs="Arial"/>
                <w:i/>
                <w:color w:val="auto"/>
              </w:rPr>
            </w:pPr>
            <w:r w:rsidRPr="00C104F9">
              <w:rPr>
                <w:rFonts w:ascii="Arial" w:hAnsi="Arial" w:cs="Arial"/>
                <w:i/>
                <w:color w:val="auto"/>
              </w:rPr>
              <w:t xml:space="preserve">procure specialist ad-hoc advice at the expense of the organisation, subject to budgets agreed by the Board </w:t>
            </w:r>
          </w:p>
          <w:p w14:paraId="3FE662E3" w14:textId="77777777" w:rsidR="00C104F9" w:rsidRDefault="00C104F9" w:rsidP="00C104F9">
            <w:pPr>
              <w:tabs>
                <w:tab w:val="left" w:pos="3017"/>
              </w:tabs>
              <w:jc w:val="both"/>
              <w:rPr>
                <w:rFonts w:ascii="Arial" w:hAnsi="Arial" w:cs="Arial"/>
                <w:sz w:val="24"/>
                <w:szCs w:val="24"/>
              </w:rPr>
            </w:pPr>
            <w:r>
              <w:rPr>
                <w:rFonts w:ascii="Arial" w:hAnsi="Arial" w:cs="Arial"/>
                <w:sz w:val="24"/>
                <w:szCs w:val="24"/>
              </w:rPr>
              <w:t>T</w:t>
            </w:r>
            <w:r w:rsidRPr="00C104F9">
              <w:rPr>
                <w:rFonts w:ascii="Arial" w:hAnsi="Arial" w:cs="Arial"/>
                <w:sz w:val="24"/>
                <w:szCs w:val="24"/>
              </w:rPr>
              <w:t xml:space="preserve">he Chief Executive </w:t>
            </w:r>
            <w:r>
              <w:rPr>
                <w:rFonts w:ascii="Arial" w:hAnsi="Arial" w:cs="Arial"/>
                <w:sz w:val="24"/>
                <w:szCs w:val="24"/>
              </w:rPr>
              <w:t>confirmed</w:t>
            </w:r>
            <w:r w:rsidRPr="00C104F9">
              <w:rPr>
                <w:rFonts w:ascii="Arial" w:hAnsi="Arial" w:cs="Arial"/>
                <w:sz w:val="24"/>
                <w:szCs w:val="24"/>
              </w:rPr>
              <w:t xml:space="preserve"> that the Board should have oversight of any additional expenditure</w:t>
            </w:r>
            <w:r>
              <w:rPr>
                <w:rFonts w:ascii="Arial" w:hAnsi="Arial" w:cs="Arial"/>
                <w:sz w:val="24"/>
                <w:szCs w:val="24"/>
              </w:rPr>
              <w:t>.</w:t>
            </w:r>
          </w:p>
          <w:p w14:paraId="046C78FB" w14:textId="77777777" w:rsidR="00D74835" w:rsidRDefault="00D74835" w:rsidP="00C104F9">
            <w:pPr>
              <w:tabs>
                <w:tab w:val="left" w:pos="3017"/>
              </w:tabs>
              <w:jc w:val="both"/>
              <w:rPr>
                <w:rFonts w:ascii="Arial" w:hAnsi="Arial" w:cs="Arial"/>
                <w:sz w:val="24"/>
                <w:szCs w:val="24"/>
              </w:rPr>
            </w:pPr>
          </w:p>
          <w:p w14:paraId="5069F8D8" w14:textId="77777777" w:rsidR="00C104F9" w:rsidRPr="00C104F9" w:rsidRDefault="00C104F9" w:rsidP="00C104F9">
            <w:pPr>
              <w:tabs>
                <w:tab w:val="left" w:pos="3017"/>
              </w:tabs>
              <w:jc w:val="both"/>
              <w:rPr>
                <w:rFonts w:ascii="Arial" w:hAnsi="Arial" w:cs="Arial"/>
                <w:b/>
                <w:i/>
                <w:sz w:val="24"/>
                <w:szCs w:val="24"/>
              </w:rPr>
            </w:pPr>
            <w:r w:rsidRPr="00C104F9">
              <w:rPr>
                <w:rFonts w:ascii="Arial" w:hAnsi="Arial" w:cs="Arial"/>
                <w:b/>
                <w:i/>
                <w:sz w:val="24"/>
                <w:szCs w:val="24"/>
              </w:rPr>
              <w:t>The Board approved adoption of the amendments to the Audit &amp; Risk Assurance Committee Terms of Reference.</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C7C5123" w14:textId="77777777" w:rsidR="001C62FA" w:rsidRDefault="001C62FA" w:rsidP="00DB5609">
            <w:pPr>
              <w:jc w:val="both"/>
              <w:rPr>
                <w:rFonts w:ascii="Arial" w:hAnsi="Arial" w:cs="Arial"/>
                <w:sz w:val="24"/>
                <w:szCs w:val="24"/>
              </w:rPr>
            </w:pPr>
          </w:p>
        </w:tc>
      </w:tr>
      <w:tr w:rsidR="00C104F9" w:rsidRPr="00CF7505" w14:paraId="7883321C"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DB17AB3" w14:textId="77777777" w:rsidR="00C104F9" w:rsidRDefault="00C104F9"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CBCF760" w14:textId="77777777" w:rsidR="00C104F9" w:rsidRDefault="00C104F9" w:rsidP="00A6057E">
            <w:pPr>
              <w:tabs>
                <w:tab w:val="left" w:pos="3017"/>
              </w:tabs>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86AE941" w14:textId="77777777" w:rsidR="00C104F9" w:rsidRDefault="00C104F9" w:rsidP="00DB5609">
            <w:pPr>
              <w:jc w:val="both"/>
              <w:rPr>
                <w:rFonts w:ascii="Arial" w:hAnsi="Arial" w:cs="Arial"/>
                <w:sz w:val="24"/>
                <w:szCs w:val="24"/>
              </w:rPr>
            </w:pPr>
          </w:p>
        </w:tc>
      </w:tr>
      <w:tr w:rsidR="001C62FA" w:rsidRPr="00CF7505" w14:paraId="66973C7A"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C2651A8" w14:textId="77777777" w:rsidR="00467FE1" w:rsidRPr="00C104F9" w:rsidRDefault="00C104F9" w:rsidP="002476F8">
            <w:pPr>
              <w:rPr>
                <w:rFonts w:ascii="Arial" w:hAnsi="Arial" w:cs="Arial"/>
                <w:b/>
                <w:sz w:val="24"/>
                <w:szCs w:val="24"/>
              </w:rPr>
            </w:pPr>
            <w:r w:rsidRPr="00C104F9">
              <w:rPr>
                <w:rFonts w:ascii="Arial" w:hAnsi="Arial" w:cs="Arial"/>
                <w:b/>
                <w:sz w:val="24"/>
                <w:szCs w:val="24"/>
              </w:rPr>
              <w:t>12.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517930A" w14:textId="77777777" w:rsidR="00A6057E" w:rsidRPr="00C104F9" w:rsidRDefault="00C104F9" w:rsidP="00A6057E">
            <w:pPr>
              <w:tabs>
                <w:tab w:val="left" w:pos="3017"/>
              </w:tabs>
              <w:jc w:val="both"/>
              <w:rPr>
                <w:rFonts w:ascii="Arial" w:hAnsi="Arial" w:cs="Arial"/>
                <w:b/>
                <w:sz w:val="24"/>
                <w:szCs w:val="24"/>
              </w:rPr>
            </w:pPr>
            <w:r w:rsidRPr="00C104F9">
              <w:rPr>
                <w:rFonts w:ascii="Arial" w:hAnsi="Arial" w:cs="Arial"/>
                <w:b/>
                <w:sz w:val="24"/>
                <w:szCs w:val="24"/>
              </w:rPr>
              <w:t>Mid</w:t>
            </w:r>
            <w:r w:rsidR="00C201DE">
              <w:rPr>
                <w:rFonts w:ascii="Arial" w:hAnsi="Arial" w:cs="Arial"/>
                <w:b/>
                <w:sz w:val="24"/>
                <w:szCs w:val="24"/>
              </w:rPr>
              <w:t xml:space="preserve"> </w:t>
            </w:r>
            <w:r w:rsidRPr="00C104F9">
              <w:rPr>
                <w:rFonts w:ascii="Arial" w:hAnsi="Arial" w:cs="Arial"/>
                <w:b/>
                <w:sz w:val="24"/>
                <w:szCs w:val="24"/>
              </w:rPr>
              <w:t>-Year Assurance Statement - Paper M for approval</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470CDE3" w14:textId="77777777" w:rsidR="001C62FA" w:rsidRDefault="001C62FA" w:rsidP="00DB5609">
            <w:pPr>
              <w:jc w:val="both"/>
              <w:rPr>
                <w:rFonts w:ascii="Arial" w:hAnsi="Arial" w:cs="Arial"/>
                <w:sz w:val="24"/>
                <w:szCs w:val="24"/>
              </w:rPr>
            </w:pPr>
          </w:p>
        </w:tc>
      </w:tr>
      <w:tr w:rsidR="001C62FA" w:rsidRPr="00CF7505" w14:paraId="7CA3273C"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2F80B4E" w14:textId="77777777" w:rsidR="001C62FA" w:rsidRPr="00B9299F" w:rsidRDefault="00C104F9" w:rsidP="002476F8">
            <w:pPr>
              <w:rPr>
                <w:rFonts w:ascii="Arial" w:hAnsi="Arial" w:cs="Arial"/>
                <w:i/>
                <w:sz w:val="24"/>
                <w:szCs w:val="24"/>
              </w:rPr>
            </w:pPr>
            <w:r w:rsidRPr="00B9299F">
              <w:rPr>
                <w:rFonts w:ascii="Arial" w:hAnsi="Arial" w:cs="Arial"/>
                <w:i/>
                <w:sz w:val="24"/>
                <w:szCs w:val="24"/>
              </w:rPr>
              <w:t>12.1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0D69A43" w14:textId="77777777" w:rsidR="00C201DE" w:rsidRDefault="00C104F9" w:rsidP="00DB5609">
            <w:pPr>
              <w:tabs>
                <w:tab w:val="left" w:pos="3017"/>
              </w:tabs>
              <w:jc w:val="both"/>
              <w:rPr>
                <w:rFonts w:ascii="Arial" w:hAnsi="Arial" w:cs="Arial"/>
                <w:sz w:val="24"/>
                <w:szCs w:val="24"/>
              </w:rPr>
            </w:pPr>
            <w:r>
              <w:rPr>
                <w:rFonts w:ascii="Arial" w:hAnsi="Arial" w:cs="Arial"/>
                <w:sz w:val="24"/>
                <w:szCs w:val="24"/>
              </w:rPr>
              <w:t xml:space="preserve">The Chief Executive presented the </w:t>
            </w:r>
            <w:r w:rsidR="00C201DE">
              <w:rPr>
                <w:rFonts w:ascii="Arial" w:hAnsi="Arial" w:cs="Arial"/>
                <w:sz w:val="24"/>
                <w:szCs w:val="24"/>
              </w:rPr>
              <w:t>Mid-Year</w:t>
            </w:r>
            <w:r>
              <w:rPr>
                <w:rFonts w:ascii="Arial" w:hAnsi="Arial" w:cs="Arial"/>
                <w:sz w:val="24"/>
                <w:szCs w:val="24"/>
              </w:rPr>
              <w:t xml:space="preserve"> Assurance Statement for Board approval. Two </w:t>
            </w:r>
            <w:r w:rsidR="00A23B4C">
              <w:rPr>
                <w:rFonts w:ascii="Arial" w:hAnsi="Arial" w:cs="Arial"/>
                <w:sz w:val="24"/>
                <w:szCs w:val="24"/>
              </w:rPr>
              <w:t>areas of</w:t>
            </w:r>
            <w:r w:rsidR="00C201DE">
              <w:rPr>
                <w:rFonts w:ascii="Arial" w:hAnsi="Arial" w:cs="Arial"/>
                <w:sz w:val="24"/>
                <w:szCs w:val="24"/>
              </w:rPr>
              <w:t xml:space="preserve"> </w:t>
            </w:r>
            <w:r>
              <w:rPr>
                <w:rFonts w:ascii="Arial" w:hAnsi="Arial" w:cs="Arial"/>
                <w:sz w:val="24"/>
                <w:szCs w:val="24"/>
              </w:rPr>
              <w:t>divergence were identified</w:t>
            </w:r>
            <w:r w:rsidR="00C201DE">
              <w:rPr>
                <w:rFonts w:ascii="Arial" w:hAnsi="Arial" w:cs="Arial"/>
                <w:sz w:val="24"/>
                <w:szCs w:val="24"/>
              </w:rPr>
              <w:t xml:space="preserve"> and overall assurance </w:t>
            </w:r>
            <w:r w:rsidR="00A23B4C">
              <w:rPr>
                <w:rFonts w:ascii="Arial" w:hAnsi="Arial" w:cs="Arial"/>
                <w:sz w:val="24"/>
                <w:szCs w:val="24"/>
              </w:rPr>
              <w:t xml:space="preserve">was </w:t>
            </w:r>
            <w:r w:rsidR="00C201DE">
              <w:rPr>
                <w:rFonts w:ascii="Arial" w:hAnsi="Arial" w:cs="Arial"/>
                <w:sz w:val="24"/>
                <w:szCs w:val="24"/>
              </w:rPr>
              <w:t>confirmed as set out in the statement:</w:t>
            </w:r>
          </w:p>
          <w:p w14:paraId="13E8B789" w14:textId="77777777" w:rsidR="00A23B4C" w:rsidRDefault="00A23B4C" w:rsidP="00DB5609">
            <w:pPr>
              <w:tabs>
                <w:tab w:val="left" w:pos="3017"/>
              </w:tabs>
              <w:jc w:val="both"/>
              <w:rPr>
                <w:rFonts w:ascii="Arial" w:hAnsi="Arial" w:cs="Arial"/>
                <w:sz w:val="24"/>
                <w:szCs w:val="24"/>
              </w:rPr>
            </w:pPr>
          </w:p>
          <w:p w14:paraId="61D5C946" w14:textId="77777777" w:rsidR="00C201DE" w:rsidRDefault="00C201DE" w:rsidP="00C201DE">
            <w:pPr>
              <w:pStyle w:val="ListParagraph"/>
              <w:numPr>
                <w:ilvl w:val="0"/>
                <w:numId w:val="43"/>
              </w:numPr>
              <w:tabs>
                <w:tab w:val="left" w:pos="3017"/>
              </w:tabs>
              <w:jc w:val="both"/>
              <w:rPr>
                <w:rFonts w:ascii="Arial" w:hAnsi="Arial" w:cs="Arial"/>
                <w:sz w:val="24"/>
                <w:szCs w:val="24"/>
              </w:rPr>
            </w:pPr>
            <w:r w:rsidRPr="00C201DE">
              <w:rPr>
                <w:rFonts w:ascii="Arial" w:hAnsi="Arial" w:cs="Arial"/>
                <w:sz w:val="24"/>
                <w:szCs w:val="24"/>
              </w:rPr>
              <w:t>The implications of the delayed accommodation move to James House</w:t>
            </w:r>
            <w:r>
              <w:rPr>
                <w:rFonts w:ascii="Arial" w:hAnsi="Arial" w:cs="Arial"/>
                <w:sz w:val="24"/>
                <w:szCs w:val="24"/>
              </w:rPr>
              <w:t>.</w:t>
            </w:r>
          </w:p>
          <w:p w14:paraId="61977FB5" w14:textId="77777777" w:rsidR="00C201DE" w:rsidRDefault="00C201DE" w:rsidP="00C201DE">
            <w:pPr>
              <w:pStyle w:val="ListParagraph"/>
              <w:tabs>
                <w:tab w:val="left" w:pos="3017"/>
              </w:tabs>
              <w:jc w:val="both"/>
              <w:rPr>
                <w:rFonts w:ascii="Arial" w:hAnsi="Arial" w:cs="Arial"/>
                <w:sz w:val="24"/>
                <w:szCs w:val="24"/>
              </w:rPr>
            </w:pPr>
          </w:p>
          <w:p w14:paraId="0C0B3792" w14:textId="77777777" w:rsidR="00C201DE" w:rsidRDefault="00C201DE" w:rsidP="00C201DE">
            <w:pPr>
              <w:pStyle w:val="ListParagraph"/>
              <w:tabs>
                <w:tab w:val="left" w:pos="3017"/>
              </w:tabs>
              <w:jc w:val="both"/>
              <w:rPr>
                <w:rFonts w:ascii="Arial" w:hAnsi="Arial" w:cs="Arial"/>
                <w:sz w:val="24"/>
                <w:szCs w:val="24"/>
              </w:rPr>
            </w:pPr>
            <w:r>
              <w:rPr>
                <w:rFonts w:ascii="Arial" w:hAnsi="Arial" w:cs="Arial"/>
                <w:sz w:val="24"/>
                <w:szCs w:val="24"/>
              </w:rPr>
              <w:t xml:space="preserve">A further short-term lease was secured in current premises until the work at James House is completed. The organisation has escalated the financial deficit to its Sponsor Body and the Department of Finance who have overall responsibility and management for the Belfast Optimisation Project   </w:t>
            </w:r>
          </w:p>
          <w:p w14:paraId="255F9656" w14:textId="77777777" w:rsidR="00C201DE" w:rsidRPr="00C201DE" w:rsidRDefault="00C201DE" w:rsidP="00C201DE">
            <w:pPr>
              <w:tabs>
                <w:tab w:val="left" w:pos="3017"/>
              </w:tabs>
              <w:jc w:val="both"/>
              <w:rPr>
                <w:rFonts w:ascii="Arial" w:hAnsi="Arial" w:cs="Arial"/>
                <w:sz w:val="24"/>
                <w:szCs w:val="24"/>
              </w:rPr>
            </w:pPr>
          </w:p>
          <w:p w14:paraId="5F1720DB" w14:textId="77777777" w:rsidR="00C201DE" w:rsidRPr="00C201DE" w:rsidRDefault="00C201DE" w:rsidP="00C201DE">
            <w:pPr>
              <w:pStyle w:val="ListParagraph"/>
              <w:numPr>
                <w:ilvl w:val="0"/>
                <w:numId w:val="43"/>
              </w:numPr>
              <w:tabs>
                <w:tab w:val="left" w:pos="3017"/>
              </w:tabs>
              <w:jc w:val="both"/>
              <w:rPr>
                <w:rFonts w:ascii="Arial" w:hAnsi="Arial" w:cs="Arial"/>
                <w:sz w:val="24"/>
                <w:szCs w:val="24"/>
              </w:rPr>
            </w:pPr>
            <w:r w:rsidRPr="00C201DE">
              <w:rPr>
                <w:rFonts w:ascii="Arial" w:hAnsi="Arial" w:cs="Arial"/>
                <w:sz w:val="24"/>
                <w:szCs w:val="24"/>
              </w:rPr>
              <w:t>The work completed to improve the calculation of deferred income following the audit completed at year end last year</w:t>
            </w:r>
            <w:r w:rsidR="00A23B4C">
              <w:rPr>
                <w:rFonts w:ascii="Arial" w:hAnsi="Arial" w:cs="Arial"/>
                <w:sz w:val="24"/>
                <w:szCs w:val="24"/>
              </w:rPr>
              <w:t>.</w:t>
            </w:r>
          </w:p>
          <w:p w14:paraId="15545391" w14:textId="77777777" w:rsidR="00A23B4C" w:rsidRDefault="00C104F9" w:rsidP="00A23B4C">
            <w:pPr>
              <w:tabs>
                <w:tab w:val="left" w:pos="3017"/>
              </w:tabs>
              <w:jc w:val="both"/>
              <w:rPr>
                <w:rFonts w:ascii="Arial" w:hAnsi="Arial" w:cs="Arial"/>
                <w:sz w:val="24"/>
                <w:szCs w:val="24"/>
              </w:rPr>
            </w:pPr>
            <w:r>
              <w:rPr>
                <w:rFonts w:ascii="Arial" w:hAnsi="Arial" w:cs="Arial"/>
                <w:sz w:val="24"/>
                <w:szCs w:val="24"/>
              </w:rPr>
              <w:t xml:space="preserve"> </w:t>
            </w:r>
          </w:p>
          <w:p w14:paraId="5F16ABA1" w14:textId="77777777" w:rsidR="00A23B4C" w:rsidRDefault="00A23B4C" w:rsidP="00A23B4C">
            <w:pPr>
              <w:tabs>
                <w:tab w:val="left" w:pos="3017"/>
              </w:tabs>
              <w:ind w:left="779" w:hanging="709"/>
              <w:jc w:val="both"/>
              <w:rPr>
                <w:rFonts w:ascii="Arial" w:hAnsi="Arial" w:cs="Arial"/>
                <w:sz w:val="24"/>
                <w:szCs w:val="24"/>
              </w:rPr>
            </w:pPr>
            <w:r>
              <w:rPr>
                <w:rFonts w:ascii="Arial" w:hAnsi="Arial" w:cs="Arial"/>
                <w:sz w:val="24"/>
                <w:szCs w:val="24"/>
              </w:rPr>
              <w:t xml:space="preserve">         </w:t>
            </w:r>
            <w:r w:rsidR="00C201DE">
              <w:rPr>
                <w:rFonts w:ascii="Arial" w:hAnsi="Arial" w:cs="Arial"/>
                <w:sz w:val="24"/>
                <w:szCs w:val="24"/>
              </w:rPr>
              <w:t xml:space="preserve"> The Audit &amp; Risk Assurance Committee has </w:t>
            </w:r>
            <w:r>
              <w:rPr>
                <w:rFonts w:ascii="Arial" w:hAnsi="Arial" w:cs="Arial"/>
                <w:sz w:val="24"/>
                <w:szCs w:val="24"/>
              </w:rPr>
              <w:t>undertaken extensive debate and agreed that a reference to the calculation of deferred registration income should be included in the Assurance Statement. It was highlighted that the Northern Ireland Audit Office has given an unqualified statement of approval on the accounts.</w:t>
            </w:r>
          </w:p>
          <w:p w14:paraId="03C3240C" w14:textId="77777777" w:rsidR="00A23B4C" w:rsidRDefault="00A23B4C" w:rsidP="00A23B4C">
            <w:pPr>
              <w:tabs>
                <w:tab w:val="left" w:pos="3017"/>
              </w:tabs>
              <w:jc w:val="both"/>
              <w:rPr>
                <w:rFonts w:ascii="Arial" w:hAnsi="Arial" w:cs="Arial"/>
                <w:sz w:val="24"/>
                <w:szCs w:val="24"/>
              </w:rPr>
            </w:pPr>
          </w:p>
          <w:p w14:paraId="704A8AB1" w14:textId="77777777" w:rsidR="001C62FA" w:rsidRPr="00A23B4C" w:rsidRDefault="00A23B4C" w:rsidP="00A23B4C">
            <w:pPr>
              <w:tabs>
                <w:tab w:val="left" w:pos="3017"/>
              </w:tabs>
              <w:jc w:val="both"/>
              <w:rPr>
                <w:rFonts w:ascii="Arial" w:hAnsi="Arial" w:cs="Arial"/>
                <w:b/>
                <w:i/>
                <w:sz w:val="24"/>
                <w:szCs w:val="24"/>
              </w:rPr>
            </w:pPr>
            <w:r w:rsidRPr="00A23B4C">
              <w:rPr>
                <w:rFonts w:ascii="Arial" w:hAnsi="Arial" w:cs="Arial"/>
                <w:b/>
                <w:i/>
                <w:sz w:val="24"/>
                <w:szCs w:val="24"/>
              </w:rPr>
              <w:t>The Board endorsed the Mid - year Assurance Statement</w:t>
            </w:r>
            <w:r w:rsidR="00C201DE" w:rsidRPr="00A23B4C">
              <w:rPr>
                <w:rFonts w:ascii="Arial" w:hAnsi="Arial" w:cs="Arial"/>
                <w:b/>
                <w:i/>
                <w:sz w:val="24"/>
                <w:szCs w:val="24"/>
              </w:rPr>
              <w:t xml:space="preserve">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6B79A30" w14:textId="77777777" w:rsidR="001C62FA" w:rsidRDefault="001C62FA" w:rsidP="00DB5609">
            <w:pPr>
              <w:jc w:val="both"/>
              <w:rPr>
                <w:rFonts w:ascii="Arial" w:hAnsi="Arial" w:cs="Arial"/>
                <w:sz w:val="24"/>
                <w:szCs w:val="24"/>
              </w:rPr>
            </w:pPr>
          </w:p>
        </w:tc>
      </w:tr>
      <w:tr w:rsidR="003634E7" w:rsidRPr="00CF7505" w14:paraId="5B167F64"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A25161F" w14:textId="77777777" w:rsidR="003634E7" w:rsidRPr="002476F8" w:rsidRDefault="003634E7" w:rsidP="002476F8">
            <w:pPr>
              <w:rPr>
                <w:rFonts w:ascii="Arial" w:hAnsi="Arial" w:cs="Arial"/>
                <w:sz w:val="24"/>
                <w:szCs w:val="24"/>
              </w:rPr>
            </w:pP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BCE5757" w14:textId="77777777" w:rsidR="003634E7" w:rsidRDefault="003634E7" w:rsidP="00DB5609">
            <w:pPr>
              <w:tabs>
                <w:tab w:val="left" w:pos="3017"/>
              </w:tabs>
              <w:jc w:val="both"/>
              <w:rPr>
                <w:rFonts w:ascii="Arial" w:hAnsi="Arial" w:cs="Arial"/>
                <w:sz w:val="24"/>
                <w:szCs w:val="24"/>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5F9614C" w14:textId="77777777" w:rsidR="003634E7" w:rsidRDefault="003634E7" w:rsidP="00DB5609">
            <w:pPr>
              <w:jc w:val="both"/>
              <w:rPr>
                <w:rFonts w:ascii="Arial" w:hAnsi="Arial" w:cs="Arial"/>
                <w:sz w:val="24"/>
                <w:szCs w:val="24"/>
              </w:rPr>
            </w:pPr>
          </w:p>
        </w:tc>
      </w:tr>
      <w:tr w:rsidR="001C62FA" w:rsidRPr="009D2F46" w14:paraId="7BD5E4F2" w14:textId="77777777" w:rsidTr="00DB5609">
        <w:tc>
          <w:tcPr>
            <w:tcW w:w="9889"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002060"/>
          </w:tcPr>
          <w:p w14:paraId="092216EB" w14:textId="77777777" w:rsidR="001C62FA" w:rsidRPr="002476F8" w:rsidRDefault="001C62FA" w:rsidP="002476F8">
            <w:pPr>
              <w:rPr>
                <w:rFonts w:ascii="Arial" w:hAnsi="Arial" w:cs="Arial"/>
                <w:b/>
                <w:sz w:val="24"/>
                <w:szCs w:val="24"/>
              </w:rPr>
            </w:pPr>
            <w:r w:rsidRPr="002476F8">
              <w:rPr>
                <w:rFonts w:ascii="Arial" w:hAnsi="Arial" w:cs="Arial"/>
                <w:b/>
                <w:color w:val="FFFF00"/>
                <w:sz w:val="24"/>
                <w:szCs w:val="24"/>
              </w:rPr>
              <w:t>Closing Formalities</w:t>
            </w:r>
            <w:r w:rsidRPr="002476F8">
              <w:rPr>
                <w:rFonts w:ascii="Arial" w:hAnsi="Arial" w:cs="Arial"/>
                <w:b/>
                <w:sz w:val="24"/>
                <w:szCs w:val="24"/>
              </w:rPr>
              <w:tab/>
            </w:r>
          </w:p>
        </w:tc>
      </w:tr>
      <w:tr w:rsidR="001C62FA" w:rsidRPr="00CF7505" w14:paraId="2E27CB74"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7BD253A" w14:textId="77777777" w:rsidR="001C62FA" w:rsidRPr="002476F8" w:rsidRDefault="001C62FA" w:rsidP="002476F8">
            <w:pPr>
              <w:rPr>
                <w:rFonts w:ascii="Arial" w:hAnsi="Arial" w:cs="Arial"/>
                <w:b/>
                <w:sz w:val="24"/>
                <w:szCs w:val="24"/>
              </w:rPr>
            </w:pPr>
            <w:r w:rsidRPr="002476F8">
              <w:rPr>
                <w:rFonts w:ascii="Arial" w:hAnsi="Arial" w:cs="Arial"/>
                <w:b/>
                <w:sz w:val="24"/>
                <w:szCs w:val="24"/>
              </w:rPr>
              <w:t>1</w:t>
            </w:r>
            <w:r w:rsidR="00B9299F">
              <w:rPr>
                <w:rFonts w:ascii="Arial" w:hAnsi="Arial" w:cs="Arial"/>
                <w:b/>
                <w:sz w:val="24"/>
                <w:szCs w:val="24"/>
              </w:rPr>
              <w:t>3</w:t>
            </w:r>
            <w:r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E4A1217" w14:textId="77777777" w:rsidR="001C62FA" w:rsidRPr="0015380E" w:rsidRDefault="001C62FA" w:rsidP="00DB5609">
            <w:pPr>
              <w:tabs>
                <w:tab w:val="left" w:pos="3017"/>
              </w:tabs>
              <w:jc w:val="both"/>
              <w:rPr>
                <w:rFonts w:ascii="Arial" w:hAnsi="Arial" w:cs="Arial"/>
                <w:b/>
                <w:sz w:val="24"/>
                <w:szCs w:val="24"/>
              </w:rPr>
            </w:pPr>
            <w:r>
              <w:rPr>
                <w:rFonts w:ascii="Arial" w:hAnsi="Arial" w:cs="Arial"/>
                <w:b/>
                <w:sz w:val="24"/>
                <w:szCs w:val="24"/>
              </w:rPr>
              <w:t>Any other Business</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AA4C509" w14:textId="77777777" w:rsidR="001C62FA" w:rsidRPr="00CF7505" w:rsidRDefault="001C62FA" w:rsidP="00DB5609">
            <w:pPr>
              <w:jc w:val="both"/>
              <w:rPr>
                <w:rFonts w:ascii="Arial" w:hAnsi="Arial" w:cs="Arial"/>
                <w:sz w:val="24"/>
                <w:szCs w:val="24"/>
              </w:rPr>
            </w:pPr>
          </w:p>
        </w:tc>
      </w:tr>
      <w:tr w:rsidR="001C62FA" w:rsidRPr="00CF7505" w14:paraId="09C51FBA"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7B4EB2B" w14:textId="77777777" w:rsidR="001C62FA" w:rsidRPr="00B9299F" w:rsidRDefault="001C62FA" w:rsidP="002476F8">
            <w:pPr>
              <w:rPr>
                <w:rFonts w:ascii="Arial" w:hAnsi="Arial" w:cs="Arial"/>
                <w:i/>
                <w:sz w:val="24"/>
                <w:szCs w:val="24"/>
              </w:rPr>
            </w:pPr>
            <w:r w:rsidRPr="00B9299F">
              <w:rPr>
                <w:rFonts w:ascii="Arial" w:hAnsi="Arial" w:cs="Arial"/>
                <w:i/>
                <w:sz w:val="24"/>
                <w:szCs w:val="24"/>
              </w:rPr>
              <w:t>1</w:t>
            </w:r>
            <w:r w:rsidR="00B9299F" w:rsidRPr="00B9299F">
              <w:rPr>
                <w:rFonts w:ascii="Arial" w:hAnsi="Arial" w:cs="Arial"/>
                <w:i/>
                <w:sz w:val="24"/>
                <w:szCs w:val="24"/>
              </w:rPr>
              <w:t>3</w:t>
            </w:r>
            <w:r w:rsidRPr="00B9299F">
              <w:rPr>
                <w:rFonts w:ascii="Arial" w:hAnsi="Arial" w:cs="Arial"/>
                <w:i/>
                <w:sz w:val="24"/>
                <w:szCs w:val="24"/>
              </w:rPr>
              <w:t>.1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2AEBC26" w14:textId="77777777" w:rsidR="001C62FA" w:rsidRPr="00B3675B" w:rsidRDefault="00B3675B" w:rsidP="00DB5609">
            <w:pPr>
              <w:tabs>
                <w:tab w:val="left" w:pos="3017"/>
              </w:tabs>
              <w:jc w:val="both"/>
              <w:rPr>
                <w:rFonts w:ascii="Arial" w:hAnsi="Arial" w:cs="Arial"/>
                <w:sz w:val="24"/>
                <w:szCs w:val="24"/>
              </w:rPr>
            </w:pPr>
            <w:r w:rsidRPr="00B3675B">
              <w:rPr>
                <w:rFonts w:ascii="Arial" w:hAnsi="Arial" w:cs="Arial"/>
                <w:sz w:val="24"/>
                <w:szCs w:val="24"/>
              </w:rPr>
              <w:t>Get Well card to be sent on behalf of the Board and Executive team to Carolyn Ewart, BASW</w:t>
            </w:r>
            <w:r>
              <w:rPr>
                <w:rFonts w:ascii="Arial" w:hAnsi="Arial" w:cs="Arial"/>
                <w:sz w:val="24"/>
                <w:szCs w:val="24"/>
              </w:rPr>
              <w:t>.</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474A406" w14:textId="478B89FC" w:rsidR="001C62FA" w:rsidRPr="00322442" w:rsidRDefault="009F6293" w:rsidP="00DB5609">
            <w:pPr>
              <w:jc w:val="both"/>
              <w:rPr>
                <w:rFonts w:ascii="Arial" w:hAnsi="Arial" w:cs="Arial"/>
                <w:b/>
                <w:sz w:val="24"/>
                <w:szCs w:val="24"/>
              </w:rPr>
            </w:pPr>
            <w:r>
              <w:rPr>
                <w:rFonts w:ascii="Arial" w:hAnsi="Arial" w:cs="Arial"/>
                <w:b/>
                <w:sz w:val="24"/>
                <w:szCs w:val="24"/>
              </w:rPr>
              <w:t>Business Support</w:t>
            </w:r>
          </w:p>
        </w:tc>
      </w:tr>
      <w:tr w:rsidR="001C62FA" w:rsidRPr="00CF7505" w14:paraId="385A3DB4"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5EC6C0" w14:textId="77777777" w:rsidR="001C62FA" w:rsidRPr="00B9299F" w:rsidRDefault="00B3675B" w:rsidP="002476F8">
            <w:pPr>
              <w:rPr>
                <w:rFonts w:ascii="Arial" w:hAnsi="Arial" w:cs="Arial"/>
                <w:i/>
                <w:sz w:val="24"/>
                <w:szCs w:val="24"/>
              </w:rPr>
            </w:pPr>
            <w:r w:rsidRPr="00B9299F">
              <w:rPr>
                <w:rFonts w:ascii="Arial" w:hAnsi="Arial" w:cs="Arial"/>
                <w:i/>
                <w:sz w:val="24"/>
                <w:szCs w:val="24"/>
              </w:rPr>
              <w:t>1</w:t>
            </w:r>
            <w:r w:rsidR="00B9299F" w:rsidRPr="00B9299F">
              <w:rPr>
                <w:rFonts w:ascii="Arial" w:hAnsi="Arial" w:cs="Arial"/>
                <w:i/>
                <w:sz w:val="24"/>
                <w:szCs w:val="24"/>
              </w:rPr>
              <w:t>3</w:t>
            </w:r>
            <w:r w:rsidRPr="00B9299F">
              <w:rPr>
                <w:rFonts w:ascii="Arial" w:hAnsi="Arial" w:cs="Arial"/>
                <w:i/>
                <w:sz w:val="24"/>
                <w:szCs w:val="24"/>
              </w:rPr>
              <w:t>.2</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0FB9A6E" w14:textId="77777777" w:rsidR="001C62FA" w:rsidRDefault="00B3675B" w:rsidP="00DB5609">
            <w:pPr>
              <w:tabs>
                <w:tab w:val="left" w:pos="3017"/>
              </w:tabs>
              <w:jc w:val="both"/>
              <w:rPr>
                <w:rFonts w:ascii="Arial" w:hAnsi="Arial" w:cs="Arial"/>
                <w:sz w:val="24"/>
                <w:szCs w:val="24"/>
              </w:rPr>
            </w:pPr>
            <w:r>
              <w:rPr>
                <w:rFonts w:ascii="Arial" w:hAnsi="Arial" w:cs="Arial"/>
                <w:sz w:val="24"/>
                <w:szCs w:val="24"/>
              </w:rPr>
              <w:t>Leaders in Social Care Partnership update:</w:t>
            </w:r>
          </w:p>
          <w:p w14:paraId="5F60495F" w14:textId="77777777" w:rsidR="00B3675B" w:rsidRDefault="00B3675B" w:rsidP="00DB5609">
            <w:pPr>
              <w:tabs>
                <w:tab w:val="left" w:pos="3017"/>
              </w:tabs>
              <w:jc w:val="both"/>
              <w:rPr>
                <w:rFonts w:ascii="Arial" w:hAnsi="Arial" w:cs="Arial"/>
                <w:sz w:val="24"/>
                <w:szCs w:val="24"/>
              </w:rPr>
            </w:pPr>
          </w:p>
          <w:p w14:paraId="0BEBB26F" w14:textId="77777777" w:rsidR="00B3675B" w:rsidRDefault="00B3675B" w:rsidP="00DB5609">
            <w:pPr>
              <w:tabs>
                <w:tab w:val="left" w:pos="3017"/>
              </w:tabs>
              <w:jc w:val="both"/>
              <w:rPr>
                <w:rFonts w:ascii="Arial" w:hAnsi="Arial" w:cs="Arial"/>
                <w:sz w:val="24"/>
                <w:szCs w:val="24"/>
              </w:rPr>
            </w:pPr>
            <w:r>
              <w:rPr>
                <w:rFonts w:ascii="Arial" w:hAnsi="Arial" w:cs="Arial"/>
                <w:sz w:val="24"/>
                <w:szCs w:val="24"/>
              </w:rPr>
              <w:t xml:space="preserve">The Committee Chair gave a brief update on the Leaders in Social Care Partnership: </w:t>
            </w:r>
          </w:p>
          <w:p w14:paraId="6C28F588" w14:textId="77777777" w:rsidR="00B3675B" w:rsidRDefault="00B3675B" w:rsidP="00DB5609">
            <w:pPr>
              <w:tabs>
                <w:tab w:val="left" w:pos="3017"/>
              </w:tabs>
              <w:jc w:val="both"/>
              <w:rPr>
                <w:rFonts w:ascii="Arial" w:hAnsi="Arial" w:cs="Arial"/>
                <w:sz w:val="24"/>
                <w:szCs w:val="24"/>
              </w:rPr>
            </w:pPr>
          </w:p>
          <w:p w14:paraId="7A605EDC" w14:textId="77777777" w:rsidR="00B3675B" w:rsidRDefault="00B3675B" w:rsidP="00B3675B">
            <w:pPr>
              <w:pStyle w:val="ListParagraph"/>
              <w:numPr>
                <w:ilvl w:val="0"/>
                <w:numId w:val="40"/>
              </w:numPr>
              <w:tabs>
                <w:tab w:val="left" w:pos="3017"/>
              </w:tabs>
              <w:jc w:val="both"/>
              <w:rPr>
                <w:rFonts w:ascii="Arial" w:hAnsi="Arial" w:cs="Arial"/>
                <w:sz w:val="24"/>
                <w:szCs w:val="24"/>
              </w:rPr>
            </w:pPr>
            <w:r w:rsidRPr="00B3675B">
              <w:rPr>
                <w:rFonts w:ascii="Arial" w:hAnsi="Arial" w:cs="Arial"/>
                <w:sz w:val="24"/>
                <w:szCs w:val="24"/>
              </w:rPr>
              <w:lastRenderedPageBreak/>
              <w:t xml:space="preserve">the last Leaders in Social Care Partnership meeting had been postponed </w:t>
            </w:r>
          </w:p>
          <w:p w14:paraId="5E2412E2" w14:textId="6FEDC423" w:rsidR="002350F9" w:rsidRDefault="00B3675B" w:rsidP="00B3675B">
            <w:pPr>
              <w:pStyle w:val="ListParagraph"/>
              <w:numPr>
                <w:ilvl w:val="0"/>
                <w:numId w:val="40"/>
              </w:numPr>
              <w:tabs>
                <w:tab w:val="left" w:pos="3017"/>
              </w:tabs>
              <w:jc w:val="both"/>
              <w:rPr>
                <w:rFonts w:ascii="Arial" w:hAnsi="Arial" w:cs="Arial"/>
                <w:sz w:val="24"/>
                <w:szCs w:val="24"/>
              </w:rPr>
            </w:pPr>
            <w:r>
              <w:rPr>
                <w:rFonts w:ascii="Arial" w:hAnsi="Arial" w:cs="Arial"/>
                <w:sz w:val="24"/>
                <w:szCs w:val="24"/>
              </w:rPr>
              <w:t xml:space="preserve">A Leaders in Social Care </w:t>
            </w:r>
            <w:r w:rsidR="00DD504B">
              <w:rPr>
                <w:rFonts w:ascii="Arial" w:hAnsi="Arial" w:cs="Arial"/>
                <w:sz w:val="24"/>
                <w:szCs w:val="24"/>
              </w:rPr>
              <w:t>‘</w:t>
            </w:r>
            <w:r>
              <w:rPr>
                <w:rFonts w:ascii="Arial" w:hAnsi="Arial" w:cs="Arial"/>
                <w:sz w:val="24"/>
                <w:szCs w:val="24"/>
              </w:rPr>
              <w:t>think tank</w:t>
            </w:r>
            <w:r w:rsidR="00DD504B">
              <w:rPr>
                <w:rFonts w:ascii="Arial" w:hAnsi="Arial" w:cs="Arial"/>
                <w:sz w:val="24"/>
                <w:szCs w:val="24"/>
              </w:rPr>
              <w:t>’</w:t>
            </w:r>
            <w:r>
              <w:rPr>
                <w:rFonts w:ascii="Arial" w:hAnsi="Arial" w:cs="Arial"/>
                <w:sz w:val="24"/>
                <w:szCs w:val="24"/>
              </w:rPr>
              <w:t xml:space="preserve"> had taken place</w:t>
            </w:r>
            <w:r w:rsidR="002350F9">
              <w:rPr>
                <w:rFonts w:ascii="Arial" w:hAnsi="Arial" w:cs="Arial"/>
                <w:sz w:val="24"/>
                <w:szCs w:val="24"/>
              </w:rPr>
              <w:t xml:space="preserve"> on 7</w:t>
            </w:r>
            <w:r w:rsidR="002350F9" w:rsidRPr="002350F9">
              <w:rPr>
                <w:rFonts w:ascii="Arial" w:hAnsi="Arial" w:cs="Arial"/>
                <w:sz w:val="24"/>
                <w:szCs w:val="24"/>
                <w:vertAlign w:val="superscript"/>
              </w:rPr>
              <w:t>th</w:t>
            </w:r>
            <w:r w:rsidR="002350F9">
              <w:rPr>
                <w:rFonts w:ascii="Arial" w:hAnsi="Arial" w:cs="Arial"/>
                <w:sz w:val="24"/>
                <w:szCs w:val="24"/>
              </w:rPr>
              <w:t xml:space="preserve"> October </w:t>
            </w:r>
            <w:r w:rsidR="00C01323">
              <w:rPr>
                <w:rFonts w:ascii="Arial" w:hAnsi="Arial" w:cs="Arial"/>
                <w:sz w:val="24"/>
                <w:szCs w:val="24"/>
              </w:rPr>
              <w:t>with employers</w:t>
            </w:r>
            <w:r w:rsidR="00DD504B">
              <w:rPr>
                <w:rFonts w:ascii="Arial" w:hAnsi="Arial" w:cs="Arial"/>
                <w:sz w:val="24"/>
                <w:szCs w:val="24"/>
              </w:rPr>
              <w:t>.</w:t>
            </w:r>
            <w:r w:rsidR="002350F9">
              <w:rPr>
                <w:rFonts w:ascii="Arial" w:hAnsi="Arial" w:cs="Arial"/>
                <w:sz w:val="24"/>
                <w:szCs w:val="24"/>
              </w:rPr>
              <w:t xml:space="preserve"> The key areas of focus include workforce commissioning and </w:t>
            </w:r>
            <w:r w:rsidR="00DD504B">
              <w:rPr>
                <w:rFonts w:ascii="Arial" w:hAnsi="Arial" w:cs="Arial"/>
                <w:sz w:val="24"/>
                <w:szCs w:val="24"/>
              </w:rPr>
              <w:t xml:space="preserve">the </w:t>
            </w:r>
            <w:r w:rsidR="002350F9">
              <w:rPr>
                <w:rFonts w:ascii="Arial" w:hAnsi="Arial" w:cs="Arial"/>
                <w:sz w:val="24"/>
                <w:szCs w:val="24"/>
              </w:rPr>
              <w:t>value of the workforce. Discussion took place on how the partnership can add value to broader system issues</w:t>
            </w:r>
            <w:r w:rsidR="00DD504B">
              <w:rPr>
                <w:rFonts w:ascii="Arial" w:hAnsi="Arial" w:cs="Arial"/>
                <w:sz w:val="24"/>
                <w:szCs w:val="24"/>
              </w:rPr>
              <w:t>.</w:t>
            </w:r>
            <w:r w:rsidR="002350F9">
              <w:rPr>
                <w:rFonts w:ascii="Arial" w:hAnsi="Arial" w:cs="Arial"/>
                <w:sz w:val="24"/>
                <w:szCs w:val="24"/>
              </w:rPr>
              <w:t xml:space="preserve"> It was noted that discussion around leadership and management in the sector aligns with the Permanent Secretary’s agenda and the commitment of the Council to partnership and collaboration should be highlighted.</w:t>
            </w:r>
          </w:p>
          <w:p w14:paraId="28F556C6" w14:textId="16DA78D1" w:rsidR="00B3675B" w:rsidRDefault="00C01323" w:rsidP="00C01323">
            <w:pPr>
              <w:pStyle w:val="ListParagraph"/>
              <w:numPr>
                <w:ilvl w:val="0"/>
                <w:numId w:val="40"/>
              </w:numPr>
              <w:tabs>
                <w:tab w:val="left" w:pos="3017"/>
              </w:tabs>
              <w:jc w:val="both"/>
              <w:rPr>
                <w:rFonts w:ascii="Arial" w:hAnsi="Arial" w:cs="Arial"/>
                <w:sz w:val="24"/>
                <w:szCs w:val="24"/>
              </w:rPr>
            </w:pPr>
            <w:r>
              <w:rPr>
                <w:rFonts w:ascii="Arial" w:hAnsi="Arial" w:cs="Arial"/>
                <w:sz w:val="24"/>
                <w:szCs w:val="24"/>
              </w:rPr>
              <w:t>T</w:t>
            </w:r>
            <w:r w:rsidR="00DD504B">
              <w:rPr>
                <w:rFonts w:ascii="Arial" w:hAnsi="Arial" w:cs="Arial"/>
                <w:sz w:val="24"/>
                <w:szCs w:val="24"/>
              </w:rPr>
              <w:t xml:space="preserve">he CEO has been asked by NICON to be a representative on the HSC Improvement and Transformation Advisory Board, led by the DOH, reflecting the voice of social care within the NICON </w:t>
            </w:r>
            <w:r>
              <w:rPr>
                <w:rFonts w:ascii="Arial" w:hAnsi="Arial" w:cs="Arial"/>
                <w:sz w:val="24"/>
                <w:szCs w:val="24"/>
              </w:rPr>
              <w:t>membership. This</w:t>
            </w:r>
            <w:r w:rsidR="002350F9" w:rsidRPr="00B9299F">
              <w:rPr>
                <w:rFonts w:ascii="Arial" w:hAnsi="Arial" w:cs="Arial"/>
                <w:sz w:val="24"/>
                <w:szCs w:val="24"/>
              </w:rPr>
              <w:t xml:space="preserve"> reflects the significant leadership role of the Council to influence and support the agenda on</w:t>
            </w:r>
            <w:r w:rsidR="00DD504B">
              <w:rPr>
                <w:rFonts w:ascii="Arial" w:hAnsi="Arial" w:cs="Arial"/>
                <w:sz w:val="24"/>
                <w:szCs w:val="24"/>
              </w:rPr>
              <w:t xml:space="preserve"> social care</w:t>
            </w:r>
            <w:r w:rsidR="002350F9" w:rsidRPr="00B9299F">
              <w:rPr>
                <w:rFonts w:ascii="Arial" w:hAnsi="Arial" w:cs="Arial"/>
                <w:sz w:val="24"/>
                <w:szCs w:val="24"/>
              </w:rPr>
              <w:t xml:space="preserve"> workforce, commissioning and sustainability.  </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70EA845" w14:textId="77777777" w:rsidR="001C62FA" w:rsidRPr="00CF7505" w:rsidRDefault="001C62FA" w:rsidP="00DB5609">
            <w:pPr>
              <w:jc w:val="both"/>
              <w:rPr>
                <w:rFonts w:ascii="Arial" w:hAnsi="Arial" w:cs="Arial"/>
                <w:sz w:val="24"/>
                <w:szCs w:val="24"/>
              </w:rPr>
            </w:pPr>
          </w:p>
        </w:tc>
      </w:tr>
      <w:tr w:rsidR="001C62FA" w:rsidRPr="00CF7505" w14:paraId="681AD397"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8FDE5AC" w14:textId="77777777" w:rsidR="001C62FA" w:rsidRPr="002476F8" w:rsidRDefault="001C62FA" w:rsidP="002476F8">
            <w:pPr>
              <w:rPr>
                <w:rFonts w:ascii="Arial" w:hAnsi="Arial" w:cs="Arial"/>
                <w:b/>
                <w:sz w:val="24"/>
                <w:szCs w:val="24"/>
              </w:rPr>
            </w:pPr>
            <w:r w:rsidRPr="002476F8">
              <w:rPr>
                <w:rFonts w:ascii="Arial" w:hAnsi="Arial" w:cs="Arial"/>
                <w:b/>
                <w:sz w:val="24"/>
                <w:szCs w:val="24"/>
              </w:rPr>
              <w:t>1</w:t>
            </w:r>
            <w:r w:rsidR="00B9299F">
              <w:rPr>
                <w:rFonts w:ascii="Arial" w:hAnsi="Arial" w:cs="Arial"/>
                <w:b/>
                <w:sz w:val="24"/>
                <w:szCs w:val="24"/>
              </w:rPr>
              <w:t>4</w:t>
            </w:r>
            <w:r w:rsidRPr="002476F8">
              <w:rPr>
                <w:rFonts w:ascii="Arial" w:hAnsi="Arial" w:cs="Arial"/>
                <w:b/>
                <w:sz w:val="24"/>
                <w:szCs w:val="24"/>
              </w:rPr>
              <w:t>.</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F60FC08" w14:textId="77777777" w:rsidR="001C62FA" w:rsidRPr="00887687" w:rsidRDefault="001C62FA" w:rsidP="00DB5609">
            <w:pPr>
              <w:shd w:val="clear" w:color="auto" w:fill="FFFFFF"/>
              <w:spacing w:before="100" w:beforeAutospacing="1" w:after="100" w:afterAutospacing="1"/>
              <w:ind w:left="34"/>
              <w:jc w:val="both"/>
              <w:rPr>
                <w:rFonts w:ascii="Arial" w:hAnsi="Arial" w:cs="Arial"/>
                <w:b/>
                <w:sz w:val="24"/>
                <w:szCs w:val="24"/>
              </w:rPr>
            </w:pPr>
            <w:r w:rsidRPr="00887687">
              <w:rPr>
                <w:rFonts w:ascii="Arial" w:hAnsi="Arial" w:cs="Arial"/>
                <w:b/>
                <w:sz w:val="24"/>
                <w:szCs w:val="24"/>
              </w:rPr>
              <w:t>Dates of next meetings</w:t>
            </w:r>
            <w:r>
              <w:rPr>
                <w:rFonts w:ascii="Arial" w:hAnsi="Arial" w:cs="Arial"/>
                <w:b/>
                <w:sz w:val="24"/>
                <w:szCs w:val="24"/>
              </w:rPr>
              <w:t xml:space="preserve"> – for information</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6B1A530" w14:textId="77777777" w:rsidR="001C62FA" w:rsidRPr="00CF7505" w:rsidRDefault="001C62FA" w:rsidP="00DB5609">
            <w:pPr>
              <w:jc w:val="both"/>
              <w:rPr>
                <w:rFonts w:ascii="Arial" w:hAnsi="Arial" w:cs="Arial"/>
                <w:sz w:val="24"/>
                <w:szCs w:val="24"/>
              </w:rPr>
            </w:pPr>
          </w:p>
        </w:tc>
      </w:tr>
      <w:tr w:rsidR="001C62FA" w:rsidRPr="00CF7505" w14:paraId="7DF5BC89" w14:textId="77777777" w:rsidTr="00DB5609">
        <w:tc>
          <w:tcPr>
            <w:tcW w:w="95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83427B0" w14:textId="77777777" w:rsidR="001C62FA" w:rsidRPr="002476F8" w:rsidRDefault="00B9299F" w:rsidP="002476F8">
            <w:pPr>
              <w:rPr>
                <w:rFonts w:ascii="Arial" w:hAnsi="Arial" w:cs="Arial"/>
                <w:sz w:val="24"/>
                <w:szCs w:val="24"/>
              </w:rPr>
            </w:pPr>
            <w:r>
              <w:rPr>
                <w:rFonts w:ascii="Arial" w:hAnsi="Arial" w:cs="Arial"/>
                <w:sz w:val="24"/>
                <w:szCs w:val="24"/>
              </w:rPr>
              <w:t>1</w:t>
            </w:r>
            <w:r w:rsidRPr="00B9299F">
              <w:rPr>
                <w:rFonts w:ascii="Arial" w:hAnsi="Arial" w:cs="Arial"/>
                <w:i/>
                <w:sz w:val="24"/>
                <w:szCs w:val="24"/>
              </w:rPr>
              <w:t>4.1</w:t>
            </w:r>
          </w:p>
        </w:tc>
        <w:tc>
          <w:tcPr>
            <w:tcW w:w="7229"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3E370FE" w14:textId="77777777" w:rsidR="00B3675B" w:rsidRPr="00B3675B" w:rsidRDefault="00B3675B" w:rsidP="00B9299F">
            <w:pPr>
              <w:numPr>
                <w:ilvl w:val="0"/>
                <w:numId w:val="38"/>
              </w:numPr>
              <w:shd w:val="clear" w:color="auto" w:fill="FFFFFF"/>
              <w:spacing w:before="100" w:beforeAutospacing="1" w:after="100" w:afterAutospacing="1" w:line="360" w:lineRule="auto"/>
              <w:rPr>
                <w:rFonts w:ascii="Arial" w:eastAsia="Times New Roman" w:hAnsi="Arial" w:cs="Arial"/>
                <w:color w:val="161B1C"/>
                <w:sz w:val="24"/>
                <w:szCs w:val="24"/>
                <w:lang w:eastAsia="en-GB"/>
              </w:rPr>
            </w:pPr>
            <w:r w:rsidRPr="00B3675B">
              <w:rPr>
                <w:rFonts w:ascii="Arial" w:eastAsia="Times New Roman" w:hAnsi="Arial" w:cs="Arial"/>
                <w:color w:val="161B1C"/>
                <w:sz w:val="24"/>
                <w:szCs w:val="24"/>
                <w:lang w:eastAsia="en-GB"/>
              </w:rPr>
              <w:t xml:space="preserve">Board Strategic Session - Wednesday </w:t>
            </w:r>
            <w:r>
              <w:rPr>
                <w:rFonts w:ascii="Arial" w:eastAsia="Times New Roman" w:hAnsi="Arial" w:cs="Arial"/>
                <w:color w:val="161B1C"/>
                <w:sz w:val="24"/>
                <w:szCs w:val="24"/>
                <w:lang w:eastAsia="en-GB"/>
              </w:rPr>
              <w:t>16</w:t>
            </w:r>
            <w:r w:rsidRPr="00B3675B">
              <w:rPr>
                <w:rFonts w:ascii="Arial" w:eastAsia="Times New Roman" w:hAnsi="Arial" w:cs="Arial"/>
                <w:color w:val="161B1C"/>
                <w:sz w:val="24"/>
                <w:szCs w:val="24"/>
                <w:vertAlign w:val="superscript"/>
                <w:lang w:eastAsia="en-GB"/>
              </w:rPr>
              <w:t>th</w:t>
            </w:r>
            <w:r>
              <w:rPr>
                <w:rFonts w:ascii="Arial" w:eastAsia="Times New Roman" w:hAnsi="Arial" w:cs="Arial"/>
                <w:color w:val="161B1C"/>
                <w:sz w:val="24"/>
                <w:szCs w:val="24"/>
                <w:lang w:eastAsia="en-GB"/>
              </w:rPr>
              <w:t xml:space="preserve"> </w:t>
            </w:r>
            <w:r w:rsidRPr="00B3675B">
              <w:rPr>
                <w:rFonts w:ascii="Arial" w:eastAsia="Times New Roman" w:hAnsi="Arial" w:cs="Arial"/>
                <w:color w:val="161B1C"/>
                <w:sz w:val="24"/>
                <w:szCs w:val="24"/>
                <w:lang w:eastAsia="en-GB"/>
              </w:rPr>
              <w:t>November</w:t>
            </w:r>
          </w:p>
          <w:p w14:paraId="377282E3" w14:textId="77777777" w:rsidR="001C62FA" w:rsidRPr="00952A96" w:rsidRDefault="00B3675B" w:rsidP="00B9299F">
            <w:pPr>
              <w:numPr>
                <w:ilvl w:val="0"/>
                <w:numId w:val="38"/>
              </w:numPr>
              <w:shd w:val="clear" w:color="auto" w:fill="FFFFFF"/>
              <w:spacing w:before="100" w:beforeAutospacing="1" w:after="100" w:afterAutospacing="1" w:line="360" w:lineRule="auto"/>
              <w:rPr>
                <w:rFonts w:ascii="Arial" w:hAnsi="Arial" w:cs="Arial"/>
                <w:i/>
                <w:sz w:val="24"/>
                <w:szCs w:val="24"/>
              </w:rPr>
            </w:pPr>
            <w:r w:rsidRPr="00B3675B">
              <w:rPr>
                <w:rFonts w:ascii="Arial" w:eastAsia="Times New Roman" w:hAnsi="Arial" w:cs="Arial"/>
                <w:color w:val="161B1C"/>
                <w:sz w:val="24"/>
                <w:szCs w:val="24"/>
                <w:lang w:eastAsia="en-GB"/>
              </w:rPr>
              <w:t xml:space="preserve">Board Meeting - Wednesday </w:t>
            </w:r>
            <w:r>
              <w:rPr>
                <w:rFonts w:ascii="Arial" w:eastAsia="Times New Roman" w:hAnsi="Arial" w:cs="Arial"/>
                <w:color w:val="161B1C"/>
                <w:sz w:val="24"/>
                <w:szCs w:val="24"/>
                <w:lang w:eastAsia="en-GB"/>
              </w:rPr>
              <w:t>7</w:t>
            </w:r>
            <w:r w:rsidRPr="00B3675B">
              <w:rPr>
                <w:rFonts w:ascii="Arial" w:eastAsia="Times New Roman" w:hAnsi="Arial" w:cs="Arial"/>
                <w:color w:val="161B1C"/>
                <w:sz w:val="24"/>
                <w:szCs w:val="24"/>
                <w:vertAlign w:val="superscript"/>
                <w:lang w:eastAsia="en-GB"/>
              </w:rPr>
              <w:t>th</w:t>
            </w:r>
            <w:r>
              <w:rPr>
                <w:rFonts w:ascii="Arial" w:eastAsia="Times New Roman" w:hAnsi="Arial" w:cs="Arial"/>
                <w:color w:val="161B1C"/>
                <w:sz w:val="24"/>
                <w:szCs w:val="24"/>
                <w:lang w:eastAsia="en-GB"/>
              </w:rPr>
              <w:t xml:space="preserve"> D</w:t>
            </w:r>
            <w:r w:rsidRPr="00B3675B">
              <w:rPr>
                <w:rFonts w:ascii="Arial" w:eastAsia="Times New Roman" w:hAnsi="Arial" w:cs="Arial"/>
                <w:color w:val="161B1C"/>
                <w:sz w:val="24"/>
                <w:szCs w:val="24"/>
                <w:lang w:eastAsia="en-GB"/>
              </w:rPr>
              <w:t>ecember</w:t>
            </w: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F14044C" w14:textId="77777777" w:rsidR="001C62FA" w:rsidRPr="00CF7505" w:rsidRDefault="001C62FA" w:rsidP="00DB5609">
            <w:pPr>
              <w:jc w:val="both"/>
              <w:rPr>
                <w:rFonts w:ascii="Arial" w:hAnsi="Arial" w:cs="Arial"/>
                <w:sz w:val="24"/>
                <w:szCs w:val="24"/>
              </w:rPr>
            </w:pPr>
          </w:p>
        </w:tc>
      </w:tr>
    </w:tbl>
    <w:p w14:paraId="574EC74F" w14:textId="77777777" w:rsidR="00854DF4" w:rsidRDefault="00854DF4"/>
    <w:p w14:paraId="0440FF24" w14:textId="00415BC8" w:rsidR="00DC09F7" w:rsidRPr="003166A5" w:rsidRDefault="00B3675B">
      <w:pPr>
        <w:rPr>
          <w:rFonts w:ascii="Helvetica" w:hAnsi="Helvetica" w:cs="Helvetica"/>
          <w:sz w:val="24"/>
        </w:rPr>
      </w:pPr>
      <w:r>
        <w:rPr>
          <w:rFonts w:ascii="Helvetica" w:hAnsi="Helvetica" w:cs="Helvetica"/>
          <w:sz w:val="24"/>
        </w:rPr>
        <w:t>A</w:t>
      </w:r>
      <w:r w:rsidR="00DC09F7" w:rsidRPr="003166A5">
        <w:rPr>
          <w:rFonts w:ascii="Helvetica" w:hAnsi="Helvetica" w:cs="Helvetica"/>
          <w:sz w:val="24"/>
        </w:rPr>
        <w:t xml:space="preserve">pproved by: </w:t>
      </w:r>
      <w:r w:rsidR="008F0B3B">
        <w:rPr>
          <w:rFonts w:ascii="Helvetica" w:hAnsi="Helvetica" w:cs="Helvetica"/>
          <w:sz w:val="24"/>
        </w:rPr>
        <w:t xml:space="preserve">Paul Martin, Chair </w:t>
      </w:r>
    </w:p>
    <w:p w14:paraId="4C88A899" w14:textId="7CEF698F" w:rsidR="00DC09F7" w:rsidRPr="003166A5" w:rsidRDefault="00DC09F7">
      <w:pPr>
        <w:rPr>
          <w:rFonts w:ascii="Helvetica" w:hAnsi="Helvetica" w:cs="Helvetica"/>
          <w:sz w:val="24"/>
        </w:rPr>
      </w:pPr>
      <w:r w:rsidRPr="003166A5">
        <w:rPr>
          <w:rFonts w:ascii="Helvetica" w:hAnsi="Helvetica" w:cs="Helvetica"/>
          <w:sz w:val="24"/>
        </w:rPr>
        <w:t xml:space="preserve">Signature: </w:t>
      </w:r>
      <w:r w:rsidR="008F0B3B">
        <w:rPr>
          <w:rFonts w:ascii="Arial" w:hAnsi="Arial" w:cs="Arial"/>
          <w:noProof/>
          <w:sz w:val="24"/>
          <w:szCs w:val="24"/>
          <w:lang w:eastAsia="en-GB"/>
        </w:rPr>
        <w:drawing>
          <wp:inline distT="0" distB="0" distL="0" distR="0" wp14:anchorId="07B18585" wp14:editId="405BE874">
            <wp:extent cx="1724025" cy="283745"/>
            <wp:effectExtent l="0" t="0" r="0" b="2540"/>
            <wp:docPr id="2" name="Picture 2" descr="X:\In_House\Communications &amp; Engagement\Comms Assets Library\Photos\Staff Photos 2018\Signatures\Board 2020\Paul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n_House\Communications &amp; Engagement\Comms Assets Library\Photos\Staff Photos 2018\Signatures\Board 2020\Paul Mart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876" cy="283556"/>
                    </a:xfrm>
                    <a:prstGeom prst="rect">
                      <a:avLst/>
                    </a:prstGeom>
                    <a:noFill/>
                    <a:ln>
                      <a:noFill/>
                    </a:ln>
                  </pic:spPr>
                </pic:pic>
              </a:graphicData>
            </a:graphic>
          </wp:inline>
        </w:drawing>
      </w:r>
    </w:p>
    <w:p w14:paraId="31B8C8FA" w14:textId="452602E1" w:rsidR="00DC09F7" w:rsidRPr="003166A5" w:rsidRDefault="00DC09F7">
      <w:pPr>
        <w:rPr>
          <w:rFonts w:ascii="Helvetica" w:hAnsi="Helvetica" w:cs="Helvetica"/>
          <w:sz w:val="24"/>
        </w:rPr>
      </w:pPr>
      <w:r w:rsidRPr="003166A5">
        <w:rPr>
          <w:rFonts w:ascii="Helvetica" w:hAnsi="Helvetica" w:cs="Helvetica"/>
          <w:sz w:val="24"/>
        </w:rPr>
        <w:t xml:space="preserve">Date of approval: </w:t>
      </w:r>
      <w:r w:rsidR="008F0B3B">
        <w:rPr>
          <w:rFonts w:ascii="Helvetica" w:hAnsi="Helvetica" w:cs="Helvetica"/>
          <w:sz w:val="24"/>
        </w:rPr>
        <w:t>7</w:t>
      </w:r>
      <w:r w:rsidR="008F0B3B" w:rsidRPr="008F0B3B">
        <w:rPr>
          <w:rFonts w:ascii="Helvetica" w:hAnsi="Helvetica" w:cs="Helvetica"/>
          <w:sz w:val="24"/>
          <w:vertAlign w:val="superscript"/>
        </w:rPr>
        <w:t>th</w:t>
      </w:r>
      <w:r w:rsidR="008F0B3B">
        <w:rPr>
          <w:rFonts w:ascii="Helvetica" w:hAnsi="Helvetica" w:cs="Helvetica"/>
          <w:sz w:val="24"/>
        </w:rPr>
        <w:t xml:space="preserve"> December 2022</w:t>
      </w:r>
    </w:p>
    <w:p w14:paraId="1902FF08" w14:textId="77777777" w:rsidR="00DC09F7" w:rsidRPr="003166A5" w:rsidRDefault="00DC09F7">
      <w:pPr>
        <w:rPr>
          <w:rFonts w:ascii="Helvetica" w:hAnsi="Helvetica" w:cs="Helvetica"/>
          <w:sz w:val="24"/>
        </w:rPr>
      </w:pPr>
    </w:p>
    <w:p w14:paraId="22FE9213" w14:textId="77777777" w:rsidR="00DC09F7" w:rsidRDefault="00DC09F7">
      <w:pPr>
        <w:rPr>
          <w:rFonts w:ascii="Helvetica" w:hAnsi="Helvetica" w:cs="Helvetica"/>
          <w:b/>
          <w:sz w:val="24"/>
          <w:u w:val="single"/>
        </w:rPr>
      </w:pPr>
    </w:p>
    <w:p w14:paraId="1B36B746" w14:textId="77777777" w:rsidR="00DC09F7" w:rsidRDefault="00DC09F7">
      <w:pPr>
        <w:rPr>
          <w:rFonts w:ascii="Helvetica" w:hAnsi="Helvetica" w:cs="Helvetica"/>
          <w:b/>
          <w:sz w:val="24"/>
          <w:u w:val="single"/>
        </w:rPr>
      </w:pPr>
    </w:p>
    <w:p w14:paraId="1D21C023" w14:textId="77777777" w:rsidR="00B9299F" w:rsidRDefault="00B9299F">
      <w:pPr>
        <w:rPr>
          <w:rFonts w:ascii="Helvetica" w:hAnsi="Helvetica" w:cs="Helvetica"/>
          <w:b/>
          <w:sz w:val="24"/>
          <w:u w:val="single"/>
        </w:rPr>
      </w:pPr>
    </w:p>
    <w:p w14:paraId="32D4D209" w14:textId="77777777" w:rsidR="00B9299F" w:rsidRDefault="00B9299F">
      <w:pPr>
        <w:rPr>
          <w:rFonts w:ascii="Helvetica" w:hAnsi="Helvetica" w:cs="Helvetica"/>
          <w:b/>
          <w:sz w:val="24"/>
          <w:u w:val="single"/>
        </w:rPr>
      </w:pPr>
    </w:p>
    <w:p w14:paraId="298A7C83" w14:textId="77777777" w:rsidR="00B9299F" w:rsidRDefault="00B9299F">
      <w:pPr>
        <w:rPr>
          <w:rFonts w:ascii="Helvetica" w:hAnsi="Helvetica" w:cs="Helvetica"/>
          <w:b/>
          <w:sz w:val="24"/>
          <w:u w:val="single"/>
        </w:rPr>
      </w:pPr>
    </w:p>
    <w:p w14:paraId="40D76DE1" w14:textId="77777777" w:rsidR="00B9299F" w:rsidRDefault="00B9299F">
      <w:pPr>
        <w:rPr>
          <w:rFonts w:ascii="Helvetica" w:hAnsi="Helvetica" w:cs="Helvetica"/>
          <w:b/>
          <w:sz w:val="24"/>
          <w:u w:val="single"/>
        </w:rPr>
      </w:pPr>
    </w:p>
    <w:p w14:paraId="239F24BC" w14:textId="77777777" w:rsidR="00B9299F" w:rsidRDefault="00B9299F">
      <w:pPr>
        <w:rPr>
          <w:rFonts w:ascii="Helvetica" w:hAnsi="Helvetica" w:cs="Helvetica"/>
          <w:b/>
          <w:sz w:val="24"/>
          <w:u w:val="single"/>
        </w:rPr>
      </w:pPr>
    </w:p>
    <w:p w14:paraId="2B510B87" w14:textId="77777777" w:rsidR="00B9299F" w:rsidRDefault="00B9299F">
      <w:pPr>
        <w:rPr>
          <w:rFonts w:ascii="Helvetica" w:hAnsi="Helvetica" w:cs="Helvetica"/>
          <w:b/>
          <w:sz w:val="24"/>
          <w:u w:val="single"/>
        </w:rPr>
      </w:pPr>
    </w:p>
    <w:p w14:paraId="5F33FB9B" w14:textId="77777777" w:rsidR="00B9299F" w:rsidRDefault="00B9299F">
      <w:pPr>
        <w:rPr>
          <w:rFonts w:ascii="Helvetica" w:hAnsi="Helvetica" w:cs="Helvetica"/>
          <w:b/>
          <w:sz w:val="24"/>
          <w:u w:val="single"/>
        </w:rPr>
      </w:pPr>
    </w:p>
    <w:p w14:paraId="684840AC" w14:textId="77777777" w:rsidR="00B9299F" w:rsidRDefault="00B9299F">
      <w:pPr>
        <w:rPr>
          <w:rFonts w:ascii="Helvetica" w:hAnsi="Helvetica" w:cs="Helvetica"/>
          <w:b/>
          <w:sz w:val="24"/>
          <w:u w:val="single"/>
        </w:rPr>
      </w:pPr>
    </w:p>
    <w:p w14:paraId="0787E4A8" w14:textId="77777777" w:rsidR="00A83E76" w:rsidRDefault="00A83E76">
      <w:pPr>
        <w:rPr>
          <w:rFonts w:ascii="Helvetica" w:hAnsi="Helvetica" w:cs="Helvetica"/>
          <w:b/>
          <w:sz w:val="24"/>
          <w:u w:val="single"/>
        </w:rPr>
      </w:pPr>
      <w:bookmarkStart w:id="0" w:name="_GoBack"/>
      <w:bookmarkEnd w:id="0"/>
      <w:r w:rsidRPr="00A83E76">
        <w:rPr>
          <w:rFonts w:ascii="Helvetica" w:hAnsi="Helvetica" w:cs="Helvetica"/>
          <w:b/>
          <w:sz w:val="24"/>
          <w:u w:val="single"/>
        </w:rPr>
        <w:t>ANNEX 1 – ACTION LIST</w:t>
      </w:r>
    </w:p>
    <w:p w14:paraId="035BA78C" w14:textId="77777777" w:rsidR="00E52912" w:rsidRDefault="00E52912">
      <w:pPr>
        <w:rPr>
          <w:rFonts w:ascii="Helvetica" w:hAnsi="Helvetica" w:cs="Helvetica"/>
          <w:b/>
          <w:sz w:val="24"/>
          <w:u w:val="single"/>
        </w:rPr>
      </w:pPr>
    </w:p>
    <w:tbl>
      <w:tblPr>
        <w:tblStyle w:val="TableGrid1"/>
        <w:tblW w:w="9639"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984"/>
        <w:gridCol w:w="5537"/>
        <w:gridCol w:w="1417"/>
        <w:gridCol w:w="1701"/>
      </w:tblGrid>
      <w:tr w:rsidR="00E52912" w:rsidRPr="00B837F9" w14:paraId="1712528B" w14:textId="77777777" w:rsidTr="001C0F4A">
        <w:tc>
          <w:tcPr>
            <w:tcW w:w="984" w:type="dxa"/>
            <w:tcBorders>
              <w:bottom w:val="single" w:sz="4" w:space="0" w:color="548DD4" w:themeColor="text2" w:themeTint="99"/>
            </w:tcBorders>
            <w:shd w:val="clear" w:color="auto" w:fill="002060"/>
          </w:tcPr>
          <w:p w14:paraId="6E376745" w14:textId="77777777" w:rsidR="00E52912" w:rsidRPr="00B837F9" w:rsidRDefault="00E52912" w:rsidP="001C0F4A">
            <w:pPr>
              <w:jc w:val="both"/>
              <w:rPr>
                <w:rFonts w:ascii="Arial" w:hAnsi="Arial" w:cs="Arial"/>
                <w:b/>
                <w:color w:val="FFFF00"/>
                <w:sz w:val="24"/>
                <w:szCs w:val="24"/>
              </w:rPr>
            </w:pPr>
            <w:r w:rsidRPr="00B837F9">
              <w:rPr>
                <w:rFonts w:ascii="Arial" w:hAnsi="Arial" w:cs="Arial"/>
                <w:b/>
                <w:color w:val="FFFF00"/>
                <w:sz w:val="24"/>
                <w:szCs w:val="24"/>
              </w:rPr>
              <w:t>ITEM</w:t>
            </w:r>
          </w:p>
        </w:tc>
        <w:tc>
          <w:tcPr>
            <w:tcW w:w="5537" w:type="dxa"/>
            <w:tcBorders>
              <w:bottom w:val="single" w:sz="4" w:space="0" w:color="548DD4" w:themeColor="text2" w:themeTint="99"/>
            </w:tcBorders>
            <w:shd w:val="clear" w:color="auto" w:fill="002060"/>
          </w:tcPr>
          <w:p w14:paraId="5E81B1DC" w14:textId="77777777" w:rsidR="00E52912" w:rsidRPr="00A462F0" w:rsidRDefault="00E52912" w:rsidP="001C0F4A">
            <w:pPr>
              <w:tabs>
                <w:tab w:val="left" w:pos="2160"/>
              </w:tabs>
              <w:jc w:val="both"/>
              <w:rPr>
                <w:rFonts w:ascii="Arial" w:hAnsi="Arial" w:cs="Arial"/>
                <w:b/>
                <w:i/>
                <w:color w:val="FFFF00"/>
                <w:sz w:val="24"/>
                <w:szCs w:val="24"/>
              </w:rPr>
            </w:pPr>
            <w:r>
              <w:rPr>
                <w:rFonts w:ascii="Arial" w:hAnsi="Arial" w:cs="Arial"/>
                <w:b/>
                <w:i/>
                <w:color w:val="FFFF00"/>
                <w:sz w:val="24"/>
                <w:szCs w:val="24"/>
              </w:rPr>
              <w:t xml:space="preserve">NEW ACTIONS- </w:t>
            </w:r>
            <w:r w:rsidR="000E346C">
              <w:rPr>
                <w:rFonts w:ascii="Arial" w:hAnsi="Arial" w:cs="Arial"/>
                <w:b/>
                <w:i/>
                <w:color w:val="FFFF00"/>
                <w:sz w:val="24"/>
                <w:szCs w:val="24"/>
              </w:rPr>
              <w:t>12</w:t>
            </w:r>
            <w:r w:rsidR="000E346C" w:rsidRPr="000E346C">
              <w:rPr>
                <w:rFonts w:ascii="Arial" w:hAnsi="Arial" w:cs="Arial"/>
                <w:b/>
                <w:i/>
                <w:color w:val="FFFF00"/>
                <w:sz w:val="24"/>
                <w:szCs w:val="24"/>
                <w:vertAlign w:val="superscript"/>
              </w:rPr>
              <w:t>th</w:t>
            </w:r>
            <w:r w:rsidR="000E346C">
              <w:rPr>
                <w:rFonts w:ascii="Arial" w:hAnsi="Arial" w:cs="Arial"/>
                <w:b/>
                <w:i/>
                <w:color w:val="FFFF00"/>
                <w:sz w:val="24"/>
                <w:szCs w:val="24"/>
              </w:rPr>
              <w:t xml:space="preserve"> October</w:t>
            </w:r>
            <w:r>
              <w:rPr>
                <w:rFonts w:ascii="Arial" w:hAnsi="Arial" w:cs="Arial"/>
                <w:b/>
                <w:i/>
                <w:color w:val="FFFF00"/>
                <w:sz w:val="24"/>
                <w:szCs w:val="24"/>
              </w:rPr>
              <w:t xml:space="preserve"> 2022</w:t>
            </w:r>
          </w:p>
        </w:tc>
        <w:tc>
          <w:tcPr>
            <w:tcW w:w="1417" w:type="dxa"/>
            <w:tcBorders>
              <w:bottom w:val="single" w:sz="4" w:space="0" w:color="548DD4" w:themeColor="text2" w:themeTint="99"/>
            </w:tcBorders>
            <w:shd w:val="clear" w:color="auto" w:fill="002060"/>
          </w:tcPr>
          <w:p w14:paraId="30911F10" w14:textId="77777777" w:rsidR="00E52912" w:rsidRPr="00B837F9" w:rsidRDefault="00E52912" w:rsidP="001C0F4A">
            <w:pPr>
              <w:jc w:val="both"/>
              <w:rPr>
                <w:rFonts w:ascii="Arial" w:hAnsi="Arial" w:cs="Arial"/>
                <w:b/>
                <w:color w:val="FFFF00"/>
                <w:sz w:val="24"/>
                <w:szCs w:val="24"/>
              </w:rPr>
            </w:pPr>
            <w:r w:rsidRPr="00B837F9">
              <w:rPr>
                <w:rFonts w:ascii="Arial" w:hAnsi="Arial" w:cs="Arial"/>
                <w:b/>
                <w:color w:val="FFFF00"/>
                <w:sz w:val="24"/>
                <w:szCs w:val="24"/>
              </w:rPr>
              <w:t>OWNER</w:t>
            </w:r>
          </w:p>
        </w:tc>
        <w:tc>
          <w:tcPr>
            <w:tcW w:w="1701" w:type="dxa"/>
            <w:tcBorders>
              <w:bottom w:val="single" w:sz="4" w:space="0" w:color="548DD4" w:themeColor="text2" w:themeTint="99"/>
            </w:tcBorders>
            <w:shd w:val="clear" w:color="auto" w:fill="002060"/>
          </w:tcPr>
          <w:p w14:paraId="4A616FFE" w14:textId="77777777" w:rsidR="00E52912" w:rsidRPr="00B837F9" w:rsidRDefault="00E52912" w:rsidP="001C0F4A">
            <w:pPr>
              <w:jc w:val="both"/>
              <w:rPr>
                <w:rFonts w:ascii="Arial" w:hAnsi="Arial" w:cs="Arial"/>
                <w:b/>
                <w:color w:val="FFFF00"/>
                <w:sz w:val="24"/>
                <w:szCs w:val="24"/>
              </w:rPr>
            </w:pPr>
            <w:r w:rsidRPr="00B837F9">
              <w:rPr>
                <w:rFonts w:ascii="Arial" w:hAnsi="Arial" w:cs="Arial"/>
                <w:b/>
                <w:color w:val="FFFF00"/>
                <w:sz w:val="24"/>
                <w:szCs w:val="24"/>
              </w:rPr>
              <w:t>PROGRESS</w:t>
            </w:r>
          </w:p>
        </w:tc>
      </w:tr>
      <w:tr w:rsidR="00E52912" w:rsidRPr="001221F3" w14:paraId="6714942B" w14:textId="77777777" w:rsidTr="008F0B3B">
        <w:trPr>
          <w:trHeight w:val="945"/>
        </w:trPr>
        <w:tc>
          <w:tcPr>
            <w:tcW w:w="984" w:type="dxa"/>
            <w:tcBorders>
              <w:bottom w:val="single" w:sz="4" w:space="0" w:color="548DD4" w:themeColor="text2" w:themeTint="99"/>
            </w:tcBorders>
            <w:shd w:val="clear" w:color="auto" w:fill="D9D9D9" w:themeFill="background1" w:themeFillShade="D9"/>
          </w:tcPr>
          <w:p w14:paraId="34F56E39" w14:textId="77777777" w:rsidR="00E52912" w:rsidRPr="001221F3" w:rsidRDefault="007D4A2E" w:rsidP="001C0F4A">
            <w:pPr>
              <w:rPr>
                <w:rFonts w:ascii="Arial" w:hAnsi="Arial" w:cs="Arial"/>
                <w:i/>
                <w:sz w:val="24"/>
                <w:szCs w:val="24"/>
              </w:rPr>
            </w:pPr>
            <w:r>
              <w:rPr>
                <w:rFonts w:ascii="Arial" w:hAnsi="Arial" w:cs="Arial"/>
                <w:i/>
                <w:sz w:val="24"/>
                <w:szCs w:val="24"/>
              </w:rPr>
              <w:t>4.1</w:t>
            </w:r>
          </w:p>
        </w:tc>
        <w:tc>
          <w:tcPr>
            <w:tcW w:w="5537" w:type="dxa"/>
            <w:tcBorders>
              <w:bottom w:val="single" w:sz="4" w:space="0" w:color="548DD4" w:themeColor="text2" w:themeTint="99"/>
            </w:tcBorders>
            <w:shd w:val="clear" w:color="auto" w:fill="D9D9D9" w:themeFill="background1" w:themeFillShade="D9"/>
          </w:tcPr>
          <w:p w14:paraId="46923E5F" w14:textId="77777777" w:rsidR="00E52912" w:rsidRPr="00E52912" w:rsidRDefault="007D4A2E" w:rsidP="001C0F4A">
            <w:pPr>
              <w:rPr>
                <w:rFonts w:ascii="Arial" w:hAnsi="Arial" w:cs="Arial"/>
                <w:i/>
                <w:sz w:val="24"/>
                <w:szCs w:val="24"/>
              </w:rPr>
            </w:pPr>
            <w:r>
              <w:rPr>
                <w:rFonts w:ascii="Arial" w:hAnsi="Arial" w:cs="Arial"/>
                <w:i/>
                <w:sz w:val="24"/>
                <w:szCs w:val="24"/>
              </w:rPr>
              <w:t xml:space="preserve">Availability of new </w:t>
            </w:r>
            <w:r w:rsidR="0033122D">
              <w:rPr>
                <w:rFonts w:ascii="Arial" w:hAnsi="Arial" w:cs="Arial"/>
                <w:i/>
                <w:sz w:val="24"/>
                <w:szCs w:val="24"/>
              </w:rPr>
              <w:t>CSWO,</w:t>
            </w:r>
            <w:r>
              <w:rPr>
                <w:rFonts w:ascii="Arial" w:hAnsi="Arial" w:cs="Arial"/>
                <w:i/>
                <w:sz w:val="24"/>
                <w:szCs w:val="24"/>
              </w:rPr>
              <w:t xml:space="preserve"> Aine Morrison to be confirmed for</w:t>
            </w:r>
            <w:r w:rsidR="00E637FB">
              <w:rPr>
                <w:rFonts w:ascii="Arial" w:hAnsi="Arial" w:cs="Arial"/>
                <w:i/>
                <w:sz w:val="24"/>
                <w:szCs w:val="24"/>
              </w:rPr>
              <w:t xml:space="preserve"> attendance at December Board meeting</w:t>
            </w:r>
            <w:r>
              <w:rPr>
                <w:rFonts w:ascii="Arial" w:hAnsi="Arial" w:cs="Arial"/>
                <w:i/>
                <w:sz w:val="24"/>
                <w:szCs w:val="24"/>
              </w:rPr>
              <w:t xml:space="preserve"> </w:t>
            </w:r>
          </w:p>
        </w:tc>
        <w:tc>
          <w:tcPr>
            <w:tcW w:w="1417" w:type="dxa"/>
            <w:tcBorders>
              <w:bottom w:val="single" w:sz="4" w:space="0" w:color="548DD4" w:themeColor="text2" w:themeTint="99"/>
            </w:tcBorders>
            <w:shd w:val="clear" w:color="auto" w:fill="D9D9D9" w:themeFill="background1" w:themeFillShade="D9"/>
            <w:vAlign w:val="center"/>
          </w:tcPr>
          <w:p w14:paraId="736FAF28" w14:textId="77777777" w:rsidR="00E52912" w:rsidRPr="00E637FB" w:rsidRDefault="00E637FB" w:rsidP="001C0F4A">
            <w:pPr>
              <w:rPr>
                <w:rFonts w:ascii="Arial" w:hAnsi="Arial" w:cs="Arial"/>
                <w:b/>
                <w:i/>
                <w:sz w:val="24"/>
                <w:szCs w:val="24"/>
              </w:rPr>
            </w:pPr>
            <w:r w:rsidRPr="00E637FB">
              <w:rPr>
                <w:rFonts w:ascii="Arial" w:hAnsi="Arial" w:cs="Arial"/>
                <w:b/>
                <w:i/>
                <w:sz w:val="24"/>
                <w:szCs w:val="24"/>
              </w:rPr>
              <w:t>GLO</w:t>
            </w:r>
          </w:p>
        </w:tc>
        <w:tc>
          <w:tcPr>
            <w:tcW w:w="1701" w:type="dxa"/>
            <w:tcBorders>
              <w:bottom w:val="single" w:sz="4" w:space="0" w:color="548DD4" w:themeColor="text2" w:themeTint="99"/>
            </w:tcBorders>
            <w:shd w:val="clear" w:color="auto" w:fill="D9D9D9" w:themeFill="background1" w:themeFillShade="D9"/>
            <w:vAlign w:val="center"/>
          </w:tcPr>
          <w:p w14:paraId="1E9F79E9" w14:textId="7A0D2613" w:rsidR="00E52912" w:rsidRPr="00E637FB" w:rsidRDefault="008F0B3B" w:rsidP="001C0F4A">
            <w:pPr>
              <w:rPr>
                <w:rFonts w:ascii="Arial" w:hAnsi="Arial" w:cs="Arial"/>
                <w:b/>
                <w:i/>
                <w:szCs w:val="24"/>
              </w:rPr>
            </w:pPr>
            <w:r>
              <w:rPr>
                <w:rFonts w:ascii="Arial" w:hAnsi="Arial" w:cs="Arial"/>
                <w:b/>
                <w:i/>
                <w:szCs w:val="24"/>
              </w:rPr>
              <w:t>Closed</w:t>
            </w:r>
          </w:p>
        </w:tc>
      </w:tr>
      <w:tr w:rsidR="00A83E76" w:rsidRPr="00B837F9" w14:paraId="3B1C9565" w14:textId="77777777" w:rsidTr="0033122D">
        <w:tc>
          <w:tcPr>
            <w:tcW w:w="984" w:type="dxa"/>
            <w:tcBorders>
              <w:bottom w:val="single" w:sz="4" w:space="0" w:color="548DD4" w:themeColor="text2" w:themeTint="99"/>
            </w:tcBorders>
            <w:shd w:val="clear" w:color="auto" w:fill="BFBFBF" w:themeFill="background1" w:themeFillShade="BF"/>
          </w:tcPr>
          <w:p w14:paraId="1B851C20" w14:textId="77777777" w:rsidR="00A83E76" w:rsidRPr="0033122D" w:rsidRDefault="0033122D" w:rsidP="00DB5609">
            <w:pPr>
              <w:jc w:val="both"/>
              <w:rPr>
                <w:rFonts w:ascii="Arial" w:hAnsi="Arial" w:cs="Arial"/>
                <w:i/>
                <w:color w:val="FFFF00"/>
                <w:sz w:val="24"/>
                <w:szCs w:val="24"/>
              </w:rPr>
            </w:pPr>
            <w:bookmarkStart w:id="1" w:name="_Hlk109227422"/>
            <w:r w:rsidRPr="0033122D">
              <w:rPr>
                <w:rFonts w:ascii="Arial" w:hAnsi="Arial" w:cs="Arial"/>
                <w:i/>
                <w:sz w:val="24"/>
                <w:szCs w:val="24"/>
              </w:rPr>
              <w:t>5.1</w:t>
            </w:r>
            <w:r w:rsidR="004F1A79">
              <w:rPr>
                <w:rFonts w:ascii="Arial" w:hAnsi="Arial" w:cs="Arial"/>
                <w:i/>
                <w:sz w:val="24"/>
                <w:szCs w:val="24"/>
              </w:rPr>
              <w:t>.</w:t>
            </w:r>
          </w:p>
        </w:tc>
        <w:tc>
          <w:tcPr>
            <w:tcW w:w="5537" w:type="dxa"/>
            <w:tcBorders>
              <w:bottom w:val="single" w:sz="4" w:space="0" w:color="548DD4" w:themeColor="text2" w:themeTint="99"/>
            </w:tcBorders>
            <w:shd w:val="clear" w:color="auto" w:fill="BFBFBF" w:themeFill="background1" w:themeFillShade="BF"/>
          </w:tcPr>
          <w:p w14:paraId="5C94BDAE" w14:textId="77777777" w:rsidR="00A83E76" w:rsidRPr="0033122D" w:rsidRDefault="0033122D" w:rsidP="00DB5609">
            <w:pPr>
              <w:tabs>
                <w:tab w:val="left" w:pos="2160"/>
              </w:tabs>
              <w:jc w:val="both"/>
              <w:rPr>
                <w:rFonts w:ascii="Arial" w:hAnsi="Arial" w:cs="Arial"/>
                <w:b/>
                <w:i/>
                <w:color w:val="FFFF00"/>
                <w:sz w:val="24"/>
                <w:szCs w:val="24"/>
              </w:rPr>
            </w:pPr>
            <w:r w:rsidRPr="0033122D">
              <w:rPr>
                <w:rFonts w:ascii="Arial" w:hAnsi="Arial" w:cs="Arial"/>
                <w:i/>
                <w:sz w:val="24"/>
                <w:szCs w:val="24"/>
              </w:rPr>
              <w:t xml:space="preserve">Voting link for the European Social Services Awards (ESSA) to be shared with Board members ( </w:t>
            </w:r>
            <w:proofErr w:type="spellStart"/>
            <w:r w:rsidRPr="0033122D">
              <w:rPr>
                <w:rFonts w:ascii="Arial" w:hAnsi="Arial" w:cs="Arial"/>
                <w:i/>
                <w:sz w:val="24"/>
                <w:szCs w:val="24"/>
              </w:rPr>
              <w:t>PiP</w:t>
            </w:r>
            <w:proofErr w:type="spellEnd"/>
            <w:r w:rsidRPr="0033122D">
              <w:rPr>
                <w:rFonts w:ascii="Arial" w:hAnsi="Arial" w:cs="Arial"/>
                <w:i/>
                <w:sz w:val="24"/>
                <w:szCs w:val="24"/>
              </w:rPr>
              <w:t xml:space="preserve"> Framework shortlisted)</w:t>
            </w:r>
          </w:p>
        </w:tc>
        <w:tc>
          <w:tcPr>
            <w:tcW w:w="1417" w:type="dxa"/>
            <w:tcBorders>
              <w:bottom w:val="single" w:sz="4" w:space="0" w:color="548DD4" w:themeColor="text2" w:themeTint="99"/>
            </w:tcBorders>
            <w:shd w:val="clear" w:color="auto" w:fill="BFBFBF" w:themeFill="background1" w:themeFillShade="BF"/>
          </w:tcPr>
          <w:p w14:paraId="513DB60B" w14:textId="77777777" w:rsidR="00A83E76" w:rsidRPr="005D497F" w:rsidRDefault="0033122D" w:rsidP="00DB5609">
            <w:pPr>
              <w:jc w:val="both"/>
              <w:rPr>
                <w:rFonts w:ascii="Arial" w:hAnsi="Arial" w:cs="Arial"/>
                <w:b/>
                <w:i/>
                <w:sz w:val="24"/>
                <w:szCs w:val="24"/>
              </w:rPr>
            </w:pPr>
            <w:r w:rsidRPr="005D497F">
              <w:rPr>
                <w:rFonts w:ascii="Arial" w:hAnsi="Arial" w:cs="Arial"/>
                <w:b/>
                <w:i/>
                <w:sz w:val="24"/>
                <w:szCs w:val="24"/>
              </w:rPr>
              <w:t>Business Support</w:t>
            </w:r>
          </w:p>
        </w:tc>
        <w:tc>
          <w:tcPr>
            <w:tcW w:w="1701" w:type="dxa"/>
            <w:tcBorders>
              <w:bottom w:val="single" w:sz="4" w:space="0" w:color="548DD4" w:themeColor="text2" w:themeTint="99"/>
            </w:tcBorders>
            <w:shd w:val="clear" w:color="auto" w:fill="BFBFBF" w:themeFill="background1" w:themeFillShade="BF"/>
          </w:tcPr>
          <w:p w14:paraId="477DAB2C" w14:textId="77777777" w:rsidR="00A83E76" w:rsidRPr="005D497F" w:rsidRDefault="0033122D" w:rsidP="00DB5609">
            <w:pPr>
              <w:jc w:val="both"/>
              <w:rPr>
                <w:rFonts w:ascii="Arial" w:hAnsi="Arial" w:cs="Arial"/>
                <w:b/>
                <w:i/>
                <w:sz w:val="24"/>
                <w:szCs w:val="24"/>
              </w:rPr>
            </w:pPr>
            <w:r w:rsidRPr="005D497F">
              <w:rPr>
                <w:rFonts w:ascii="Arial" w:hAnsi="Arial" w:cs="Arial"/>
                <w:b/>
                <w:i/>
                <w:sz w:val="24"/>
                <w:szCs w:val="24"/>
              </w:rPr>
              <w:t>Completed 13.10.22</w:t>
            </w:r>
          </w:p>
        </w:tc>
      </w:tr>
      <w:tr w:rsidR="00A83E76" w:rsidRPr="001221F3" w14:paraId="53F0EDA3" w14:textId="77777777" w:rsidTr="008F0B3B">
        <w:trPr>
          <w:trHeight w:val="573"/>
        </w:trPr>
        <w:tc>
          <w:tcPr>
            <w:tcW w:w="984" w:type="dxa"/>
            <w:tcBorders>
              <w:bottom w:val="single" w:sz="4" w:space="0" w:color="548DD4" w:themeColor="text2" w:themeTint="99"/>
            </w:tcBorders>
            <w:shd w:val="clear" w:color="auto" w:fill="A6A6A6" w:themeFill="background1" w:themeFillShade="A6"/>
          </w:tcPr>
          <w:p w14:paraId="529C186F" w14:textId="77777777" w:rsidR="00A83E76" w:rsidRPr="001221F3" w:rsidRDefault="004F1A79" w:rsidP="00DB5609">
            <w:pPr>
              <w:rPr>
                <w:rFonts w:ascii="Arial" w:hAnsi="Arial" w:cs="Arial"/>
                <w:i/>
                <w:sz w:val="24"/>
                <w:szCs w:val="24"/>
              </w:rPr>
            </w:pPr>
            <w:r>
              <w:rPr>
                <w:rFonts w:ascii="Arial" w:hAnsi="Arial" w:cs="Arial"/>
                <w:i/>
                <w:sz w:val="24"/>
                <w:szCs w:val="24"/>
              </w:rPr>
              <w:t>6.1</w:t>
            </w:r>
          </w:p>
        </w:tc>
        <w:tc>
          <w:tcPr>
            <w:tcW w:w="5537" w:type="dxa"/>
            <w:tcBorders>
              <w:bottom w:val="single" w:sz="4" w:space="0" w:color="548DD4" w:themeColor="text2" w:themeTint="99"/>
            </w:tcBorders>
            <w:shd w:val="clear" w:color="auto" w:fill="A6A6A6" w:themeFill="background1" w:themeFillShade="A6"/>
          </w:tcPr>
          <w:p w14:paraId="496244DF" w14:textId="77777777" w:rsidR="00A83E76" w:rsidRPr="004F1A79" w:rsidRDefault="004F1A79" w:rsidP="00DB5609">
            <w:pPr>
              <w:rPr>
                <w:rFonts w:ascii="Arial" w:hAnsi="Arial" w:cs="Arial"/>
                <w:i/>
                <w:sz w:val="24"/>
                <w:szCs w:val="24"/>
              </w:rPr>
            </w:pPr>
            <w:r w:rsidRPr="004F1A79">
              <w:rPr>
                <w:rFonts w:ascii="Arial" w:hAnsi="Arial" w:cs="Arial"/>
                <w:i/>
                <w:sz w:val="24"/>
                <w:szCs w:val="24"/>
              </w:rPr>
              <w:t>A formal invitation to meet with the Board to be sent to the Permanent Secretary’s office</w:t>
            </w:r>
          </w:p>
        </w:tc>
        <w:tc>
          <w:tcPr>
            <w:tcW w:w="1417" w:type="dxa"/>
            <w:tcBorders>
              <w:bottom w:val="single" w:sz="4" w:space="0" w:color="548DD4" w:themeColor="text2" w:themeTint="99"/>
            </w:tcBorders>
            <w:shd w:val="clear" w:color="auto" w:fill="A6A6A6" w:themeFill="background1" w:themeFillShade="A6"/>
            <w:vAlign w:val="center"/>
          </w:tcPr>
          <w:p w14:paraId="59F90417" w14:textId="77777777" w:rsidR="00A83E76" w:rsidRPr="005D497F" w:rsidRDefault="004F1A79" w:rsidP="00DB5609">
            <w:pPr>
              <w:rPr>
                <w:rFonts w:ascii="Arial" w:hAnsi="Arial" w:cs="Arial"/>
                <w:b/>
                <w:i/>
                <w:sz w:val="24"/>
                <w:szCs w:val="24"/>
              </w:rPr>
            </w:pPr>
            <w:r w:rsidRPr="005D497F">
              <w:rPr>
                <w:rFonts w:ascii="Arial" w:hAnsi="Arial" w:cs="Arial"/>
                <w:b/>
                <w:i/>
                <w:sz w:val="24"/>
                <w:szCs w:val="24"/>
              </w:rPr>
              <w:t>Chair</w:t>
            </w:r>
          </w:p>
        </w:tc>
        <w:tc>
          <w:tcPr>
            <w:tcW w:w="1701" w:type="dxa"/>
            <w:tcBorders>
              <w:bottom w:val="single" w:sz="4" w:space="0" w:color="548DD4" w:themeColor="text2" w:themeTint="99"/>
            </w:tcBorders>
            <w:shd w:val="clear" w:color="auto" w:fill="A6A6A6" w:themeFill="background1" w:themeFillShade="A6"/>
            <w:vAlign w:val="center"/>
          </w:tcPr>
          <w:p w14:paraId="411EC178" w14:textId="37275EBF" w:rsidR="00A83E76" w:rsidRPr="005D497F" w:rsidRDefault="008F0B3B" w:rsidP="00DB5609">
            <w:pPr>
              <w:rPr>
                <w:rFonts w:ascii="Arial" w:hAnsi="Arial" w:cs="Arial"/>
                <w:b/>
                <w:i/>
                <w:szCs w:val="24"/>
              </w:rPr>
            </w:pPr>
            <w:r>
              <w:rPr>
                <w:rFonts w:ascii="Arial" w:hAnsi="Arial" w:cs="Arial"/>
                <w:b/>
                <w:i/>
                <w:szCs w:val="24"/>
              </w:rPr>
              <w:t>Closed</w:t>
            </w:r>
          </w:p>
        </w:tc>
      </w:tr>
      <w:tr w:rsidR="005D497F" w:rsidRPr="006A4790" w14:paraId="62572FC1" w14:textId="77777777" w:rsidTr="008F0B3B">
        <w:tc>
          <w:tcPr>
            <w:tcW w:w="984" w:type="dxa"/>
            <w:tcBorders>
              <w:bottom w:val="single" w:sz="4" w:space="0" w:color="548DD4" w:themeColor="text2" w:themeTint="99"/>
            </w:tcBorders>
            <w:shd w:val="clear" w:color="auto" w:fill="A6A6A6" w:themeFill="background1" w:themeFillShade="A6"/>
          </w:tcPr>
          <w:p w14:paraId="5CD96645" w14:textId="77777777" w:rsidR="005D497F" w:rsidRDefault="005D497F" w:rsidP="00DB5609">
            <w:pPr>
              <w:rPr>
                <w:rFonts w:ascii="Arial" w:hAnsi="Arial" w:cs="Arial"/>
                <w:i/>
                <w:sz w:val="24"/>
                <w:szCs w:val="24"/>
              </w:rPr>
            </w:pPr>
            <w:r>
              <w:rPr>
                <w:rFonts w:ascii="Arial" w:hAnsi="Arial" w:cs="Arial"/>
                <w:i/>
                <w:sz w:val="24"/>
                <w:szCs w:val="24"/>
              </w:rPr>
              <w:t>9.1</w:t>
            </w:r>
          </w:p>
        </w:tc>
        <w:tc>
          <w:tcPr>
            <w:tcW w:w="5537" w:type="dxa"/>
            <w:tcBorders>
              <w:bottom w:val="single" w:sz="4" w:space="0" w:color="548DD4" w:themeColor="text2" w:themeTint="99"/>
            </w:tcBorders>
            <w:shd w:val="clear" w:color="auto" w:fill="A6A6A6" w:themeFill="background1" w:themeFillShade="A6"/>
          </w:tcPr>
          <w:p w14:paraId="1B356007" w14:textId="77777777" w:rsidR="005D497F" w:rsidRPr="00B3675B" w:rsidRDefault="005D497F" w:rsidP="00DB5609">
            <w:pPr>
              <w:rPr>
                <w:rFonts w:ascii="Arial" w:hAnsi="Arial" w:cs="Arial"/>
                <w:i/>
                <w:sz w:val="24"/>
                <w:szCs w:val="24"/>
              </w:rPr>
            </w:pPr>
            <w:r w:rsidRPr="005D497F">
              <w:rPr>
                <w:rFonts w:ascii="Arial" w:hAnsi="Arial" w:cs="Arial"/>
                <w:i/>
                <w:sz w:val="24"/>
                <w:szCs w:val="24"/>
              </w:rPr>
              <w:t>The Professional in Practise virtual awards video to be shared with the Board</w:t>
            </w:r>
          </w:p>
        </w:tc>
        <w:tc>
          <w:tcPr>
            <w:tcW w:w="1417" w:type="dxa"/>
            <w:tcBorders>
              <w:bottom w:val="single" w:sz="4" w:space="0" w:color="548DD4" w:themeColor="text2" w:themeTint="99"/>
            </w:tcBorders>
            <w:shd w:val="clear" w:color="auto" w:fill="A6A6A6" w:themeFill="background1" w:themeFillShade="A6"/>
            <w:vAlign w:val="center"/>
          </w:tcPr>
          <w:p w14:paraId="69B1A2CA" w14:textId="77777777" w:rsidR="005D497F" w:rsidRPr="005D497F" w:rsidRDefault="005D497F" w:rsidP="00DB5609">
            <w:pPr>
              <w:rPr>
                <w:rFonts w:ascii="Arial" w:hAnsi="Arial" w:cs="Arial"/>
                <w:b/>
                <w:i/>
                <w:sz w:val="24"/>
                <w:szCs w:val="24"/>
              </w:rPr>
            </w:pPr>
            <w:r w:rsidRPr="005D497F">
              <w:rPr>
                <w:rFonts w:ascii="Arial" w:hAnsi="Arial" w:cs="Arial"/>
                <w:b/>
                <w:i/>
                <w:sz w:val="24"/>
                <w:szCs w:val="24"/>
              </w:rPr>
              <w:t>Comms</w:t>
            </w:r>
          </w:p>
        </w:tc>
        <w:tc>
          <w:tcPr>
            <w:tcW w:w="1701" w:type="dxa"/>
            <w:tcBorders>
              <w:bottom w:val="single" w:sz="4" w:space="0" w:color="548DD4" w:themeColor="text2" w:themeTint="99"/>
            </w:tcBorders>
            <w:shd w:val="clear" w:color="auto" w:fill="A6A6A6" w:themeFill="background1" w:themeFillShade="A6"/>
            <w:vAlign w:val="center"/>
          </w:tcPr>
          <w:p w14:paraId="5EBF0CB4" w14:textId="2D3D69D4" w:rsidR="005D497F" w:rsidRPr="005D497F" w:rsidRDefault="008F0B3B" w:rsidP="00DB5609">
            <w:pPr>
              <w:rPr>
                <w:rFonts w:ascii="Arial" w:hAnsi="Arial" w:cs="Arial"/>
                <w:b/>
                <w:i/>
                <w:sz w:val="24"/>
                <w:szCs w:val="24"/>
              </w:rPr>
            </w:pPr>
            <w:r>
              <w:rPr>
                <w:rFonts w:ascii="Arial" w:hAnsi="Arial" w:cs="Arial"/>
                <w:b/>
                <w:i/>
                <w:sz w:val="24"/>
                <w:szCs w:val="24"/>
              </w:rPr>
              <w:t>Closed</w:t>
            </w:r>
          </w:p>
        </w:tc>
      </w:tr>
      <w:tr w:rsidR="00A83E76" w:rsidRPr="006A4790" w14:paraId="7EA7D6F8" w14:textId="77777777" w:rsidTr="009F6293">
        <w:tc>
          <w:tcPr>
            <w:tcW w:w="984" w:type="dxa"/>
            <w:tcBorders>
              <w:bottom w:val="single" w:sz="4" w:space="0" w:color="548DD4" w:themeColor="text2" w:themeTint="99"/>
            </w:tcBorders>
            <w:shd w:val="clear" w:color="auto" w:fill="D9D9D9" w:themeFill="background1" w:themeFillShade="D9"/>
          </w:tcPr>
          <w:p w14:paraId="45CFDB33" w14:textId="77777777" w:rsidR="00A83E76" w:rsidRPr="006A4790" w:rsidRDefault="00B3675B" w:rsidP="00DB5609">
            <w:pPr>
              <w:rPr>
                <w:rFonts w:ascii="Arial" w:hAnsi="Arial" w:cs="Arial"/>
                <w:i/>
                <w:sz w:val="24"/>
                <w:szCs w:val="24"/>
              </w:rPr>
            </w:pPr>
            <w:r>
              <w:rPr>
                <w:rFonts w:ascii="Arial" w:hAnsi="Arial" w:cs="Arial"/>
                <w:i/>
                <w:sz w:val="24"/>
                <w:szCs w:val="24"/>
              </w:rPr>
              <w:t>12.1</w:t>
            </w:r>
          </w:p>
        </w:tc>
        <w:tc>
          <w:tcPr>
            <w:tcW w:w="5537" w:type="dxa"/>
            <w:tcBorders>
              <w:bottom w:val="single" w:sz="4" w:space="0" w:color="548DD4" w:themeColor="text2" w:themeTint="99"/>
            </w:tcBorders>
            <w:shd w:val="clear" w:color="auto" w:fill="D9D9D9" w:themeFill="background1" w:themeFillShade="D9"/>
          </w:tcPr>
          <w:p w14:paraId="5219166F" w14:textId="77777777" w:rsidR="00A83E76" w:rsidRPr="00B3675B" w:rsidRDefault="00B3675B" w:rsidP="00DB5609">
            <w:pPr>
              <w:rPr>
                <w:rFonts w:ascii="Arial" w:hAnsi="Arial" w:cs="Arial"/>
                <w:i/>
                <w:sz w:val="24"/>
                <w:szCs w:val="24"/>
              </w:rPr>
            </w:pPr>
            <w:r w:rsidRPr="00B3675B">
              <w:rPr>
                <w:rFonts w:ascii="Arial" w:hAnsi="Arial" w:cs="Arial"/>
                <w:i/>
                <w:sz w:val="24"/>
                <w:szCs w:val="24"/>
              </w:rPr>
              <w:t>Get Well card to be sent on behalf of the Board and Executive team to Carolyn Ewart, BASW</w:t>
            </w:r>
          </w:p>
        </w:tc>
        <w:tc>
          <w:tcPr>
            <w:tcW w:w="1417" w:type="dxa"/>
            <w:tcBorders>
              <w:bottom w:val="single" w:sz="4" w:space="0" w:color="548DD4" w:themeColor="text2" w:themeTint="99"/>
            </w:tcBorders>
            <w:shd w:val="clear" w:color="auto" w:fill="D9D9D9" w:themeFill="background1" w:themeFillShade="D9"/>
            <w:vAlign w:val="center"/>
          </w:tcPr>
          <w:p w14:paraId="277E712C" w14:textId="522CE900" w:rsidR="00A83E76" w:rsidRPr="005D497F" w:rsidRDefault="009F6293" w:rsidP="00DB5609">
            <w:pPr>
              <w:rPr>
                <w:rFonts w:ascii="Arial" w:hAnsi="Arial" w:cs="Arial"/>
                <w:b/>
                <w:i/>
                <w:sz w:val="24"/>
                <w:szCs w:val="24"/>
              </w:rPr>
            </w:pPr>
            <w:r>
              <w:rPr>
                <w:rFonts w:ascii="Arial" w:hAnsi="Arial" w:cs="Arial"/>
                <w:b/>
                <w:i/>
                <w:sz w:val="24"/>
                <w:szCs w:val="24"/>
              </w:rPr>
              <w:t>Business Support</w:t>
            </w:r>
          </w:p>
        </w:tc>
        <w:tc>
          <w:tcPr>
            <w:tcW w:w="1701" w:type="dxa"/>
            <w:tcBorders>
              <w:bottom w:val="single" w:sz="4" w:space="0" w:color="548DD4" w:themeColor="text2" w:themeTint="99"/>
            </w:tcBorders>
            <w:shd w:val="clear" w:color="auto" w:fill="D9D9D9" w:themeFill="background1" w:themeFillShade="D9"/>
            <w:vAlign w:val="center"/>
          </w:tcPr>
          <w:p w14:paraId="38C87E73" w14:textId="57D025E6" w:rsidR="004369A6" w:rsidRPr="005D497F" w:rsidRDefault="009F6293" w:rsidP="00DB5609">
            <w:pPr>
              <w:rPr>
                <w:rFonts w:ascii="Arial" w:hAnsi="Arial" w:cs="Arial"/>
                <w:b/>
                <w:i/>
                <w:sz w:val="24"/>
                <w:szCs w:val="24"/>
              </w:rPr>
            </w:pPr>
            <w:r>
              <w:rPr>
                <w:rFonts w:ascii="Arial" w:hAnsi="Arial" w:cs="Arial"/>
                <w:b/>
                <w:i/>
                <w:sz w:val="24"/>
                <w:szCs w:val="24"/>
              </w:rPr>
              <w:t>Completed</w:t>
            </w:r>
          </w:p>
        </w:tc>
      </w:tr>
      <w:bookmarkEnd w:id="1"/>
    </w:tbl>
    <w:p w14:paraId="07EED618" w14:textId="77777777" w:rsidR="00A83E76" w:rsidRDefault="00A83E76"/>
    <w:sectPr w:rsidR="00A83E7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F529" w14:textId="77777777" w:rsidR="00C05BE9" w:rsidRDefault="00C05BE9" w:rsidP="00C41C10">
      <w:pPr>
        <w:spacing w:after="0" w:line="240" w:lineRule="auto"/>
      </w:pPr>
      <w:r>
        <w:separator/>
      </w:r>
    </w:p>
  </w:endnote>
  <w:endnote w:type="continuationSeparator" w:id="0">
    <w:p w14:paraId="0BB39174" w14:textId="77777777" w:rsidR="00C05BE9" w:rsidRDefault="00C05BE9" w:rsidP="00C4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BCDE E+ Humnst 777 Lt B T 2">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3709" w14:textId="77777777" w:rsidR="00C41C10" w:rsidRDefault="00C41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F2CD" w14:textId="77777777" w:rsidR="00C41C10" w:rsidRDefault="00C41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C3FC" w14:textId="77777777" w:rsidR="00C41C10" w:rsidRDefault="00C41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BDDD" w14:textId="77777777" w:rsidR="00C05BE9" w:rsidRDefault="00C05BE9" w:rsidP="00C41C10">
      <w:pPr>
        <w:spacing w:after="0" w:line="240" w:lineRule="auto"/>
      </w:pPr>
      <w:r>
        <w:separator/>
      </w:r>
    </w:p>
  </w:footnote>
  <w:footnote w:type="continuationSeparator" w:id="0">
    <w:p w14:paraId="53918C84" w14:textId="77777777" w:rsidR="00C05BE9" w:rsidRDefault="00C05BE9" w:rsidP="00C4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B29A" w14:textId="71441B78" w:rsidR="00C41C10" w:rsidRDefault="00C41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39D4" w14:textId="5CDECA32" w:rsidR="00C41C10" w:rsidRDefault="00C41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8B04" w14:textId="4B78B853" w:rsidR="00C41C10" w:rsidRDefault="00C41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B09"/>
    <w:multiLevelType w:val="hybridMultilevel"/>
    <w:tmpl w:val="FC30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387C"/>
    <w:multiLevelType w:val="hybridMultilevel"/>
    <w:tmpl w:val="734ED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2CB7"/>
    <w:multiLevelType w:val="hybridMultilevel"/>
    <w:tmpl w:val="237A7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E6C5B"/>
    <w:multiLevelType w:val="hybridMultilevel"/>
    <w:tmpl w:val="750E28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5E4E24"/>
    <w:multiLevelType w:val="hybridMultilevel"/>
    <w:tmpl w:val="19F4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404D6"/>
    <w:multiLevelType w:val="hybridMultilevel"/>
    <w:tmpl w:val="FABE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847C8"/>
    <w:multiLevelType w:val="hybridMultilevel"/>
    <w:tmpl w:val="03145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04A4A"/>
    <w:multiLevelType w:val="hybridMultilevel"/>
    <w:tmpl w:val="9B2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B6E77"/>
    <w:multiLevelType w:val="hybridMultilevel"/>
    <w:tmpl w:val="3FCE3E96"/>
    <w:lvl w:ilvl="0" w:tplc="0809000B">
      <w:start w:val="1"/>
      <w:numFmt w:val="bullet"/>
      <w:lvlText w:val=""/>
      <w:lvlJc w:val="left"/>
      <w:pPr>
        <w:ind w:left="895" w:hanging="360"/>
      </w:pPr>
      <w:rPr>
        <w:rFonts w:ascii="Wingdings" w:hAnsi="Wingdings"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9" w15:restartNumberingAfterBreak="0">
    <w:nsid w:val="23761185"/>
    <w:multiLevelType w:val="hybridMultilevel"/>
    <w:tmpl w:val="6232A77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38B531E"/>
    <w:multiLevelType w:val="hybridMultilevel"/>
    <w:tmpl w:val="CBCA8E6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7325D16"/>
    <w:multiLevelType w:val="hybridMultilevel"/>
    <w:tmpl w:val="B62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34298"/>
    <w:multiLevelType w:val="hybridMultilevel"/>
    <w:tmpl w:val="ECC49FE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9E01FFA"/>
    <w:multiLevelType w:val="hybridMultilevel"/>
    <w:tmpl w:val="DBAA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65040"/>
    <w:multiLevelType w:val="hybridMultilevel"/>
    <w:tmpl w:val="ED7434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258241B"/>
    <w:multiLevelType w:val="hybridMultilevel"/>
    <w:tmpl w:val="CA1A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916E4"/>
    <w:multiLevelType w:val="hybridMultilevel"/>
    <w:tmpl w:val="CB3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56FBC"/>
    <w:multiLevelType w:val="multilevel"/>
    <w:tmpl w:val="768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A18FE"/>
    <w:multiLevelType w:val="hybridMultilevel"/>
    <w:tmpl w:val="D770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812CA"/>
    <w:multiLevelType w:val="hybridMultilevel"/>
    <w:tmpl w:val="23C0D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A5196D"/>
    <w:multiLevelType w:val="hybridMultilevel"/>
    <w:tmpl w:val="421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3330C"/>
    <w:multiLevelType w:val="hybridMultilevel"/>
    <w:tmpl w:val="54B631FA"/>
    <w:lvl w:ilvl="0" w:tplc="0809000B">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2" w15:restartNumberingAfterBreak="0">
    <w:nsid w:val="3B346978"/>
    <w:multiLevelType w:val="hybridMultilevel"/>
    <w:tmpl w:val="D7C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93B50"/>
    <w:multiLevelType w:val="hybridMultilevel"/>
    <w:tmpl w:val="3ADC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B2522"/>
    <w:multiLevelType w:val="hybridMultilevel"/>
    <w:tmpl w:val="89C6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00A16"/>
    <w:multiLevelType w:val="hybridMultilevel"/>
    <w:tmpl w:val="18E088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50EE1"/>
    <w:multiLevelType w:val="hybridMultilevel"/>
    <w:tmpl w:val="E002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77F14"/>
    <w:multiLevelType w:val="multilevel"/>
    <w:tmpl w:val="768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A74646"/>
    <w:multiLevelType w:val="hybridMultilevel"/>
    <w:tmpl w:val="6C044F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49B44998"/>
    <w:multiLevelType w:val="hybridMultilevel"/>
    <w:tmpl w:val="C54C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E46EA"/>
    <w:multiLevelType w:val="multilevel"/>
    <w:tmpl w:val="768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D6460C"/>
    <w:multiLevelType w:val="hybridMultilevel"/>
    <w:tmpl w:val="201AF6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572164B5"/>
    <w:multiLevelType w:val="hybridMultilevel"/>
    <w:tmpl w:val="7D6CF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D6D45"/>
    <w:multiLevelType w:val="hybridMultilevel"/>
    <w:tmpl w:val="8A1A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B304B"/>
    <w:multiLevelType w:val="hybridMultilevel"/>
    <w:tmpl w:val="DB04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E4144"/>
    <w:multiLevelType w:val="hybridMultilevel"/>
    <w:tmpl w:val="286C2BF4"/>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6" w15:restartNumberingAfterBreak="0">
    <w:nsid w:val="67B424B4"/>
    <w:multiLevelType w:val="hybridMultilevel"/>
    <w:tmpl w:val="87B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C2759"/>
    <w:multiLevelType w:val="hybridMultilevel"/>
    <w:tmpl w:val="6972C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E7244"/>
    <w:multiLevelType w:val="multilevel"/>
    <w:tmpl w:val="B91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777D8"/>
    <w:multiLevelType w:val="hybridMultilevel"/>
    <w:tmpl w:val="CED8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A7D79"/>
    <w:multiLevelType w:val="hybridMultilevel"/>
    <w:tmpl w:val="A89013E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0C86B4F"/>
    <w:multiLevelType w:val="multilevel"/>
    <w:tmpl w:val="768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AD3CC8"/>
    <w:multiLevelType w:val="hybridMultilevel"/>
    <w:tmpl w:val="E842B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4F60EA"/>
    <w:multiLevelType w:val="hybridMultilevel"/>
    <w:tmpl w:val="5D9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92BBA"/>
    <w:multiLevelType w:val="hybridMultilevel"/>
    <w:tmpl w:val="7900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E27F9"/>
    <w:multiLevelType w:val="multilevel"/>
    <w:tmpl w:val="768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10"/>
  </w:num>
  <w:num w:numId="4">
    <w:abstractNumId w:val="35"/>
  </w:num>
  <w:num w:numId="5">
    <w:abstractNumId w:val="32"/>
  </w:num>
  <w:num w:numId="6">
    <w:abstractNumId w:val="25"/>
  </w:num>
  <w:num w:numId="7">
    <w:abstractNumId w:val="2"/>
  </w:num>
  <w:num w:numId="8">
    <w:abstractNumId w:val="21"/>
  </w:num>
  <w:num w:numId="9">
    <w:abstractNumId w:val="12"/>
  </w:num>
  <w:num w:numId="10">
    <w:abstractNumId w:val="37"/>
  </w:num>
  <w:num w:numId="11">
    <w:abstractNumId w:val="1"/>
  </w:num>
  <w:num w:numId="12">
    <w:abstractNumId w:val="8"/>
  </w:num>
  <w:num w:numId="13">
    <w:abstractNumId w:val="29"/>
  </w:num>
  <w:num w:numId="14">
    <w:abstractNumId w:val="6"/>
  </w:num>
  <w:num w:numId="15">
    <w:abstractNumId w:val="24"/>
  </w:num>
  <w:num w:numId="16">
    <w:abstractNumId w:val="4"/>
  </w:num>
  <w:num w:numId="17">
    <w:abstractNumId w:val="14"/>
  </w:num>
  <w:num w:numId="18">
    <w:abstractNumId w:val="38"/>
  </w:num>
  <w:num w:numId="19">
    <w:abstractNumId w:val="39"/>
  </w:num>
  <w:num w:numId="20">
    <w:abstractNumId w:val="20"/>
  </w:num>
  <w:num w:numId="21">
    <w:abstractNumId w:val="7"/>
  </w:num>
  <w:num w:numId="22">
    <w:abstractNumId w:val="44"/>
  </w:num>
  <w:num w:numId="23">
    <w:abstractNumId w:val="11"/>
  </w:num>
  <w:num w:numId="24">
    <w:abstractNumId w:val="31"/>
  </w:num>
  <w:num w:numId="25">
    <w:abstractNumId w:val="22"/>
  </w:num>
  <w:num w:numId="26">
    <w:abstractNumId w:val="28"/>
  </w:num>
  <w:num w:numId="27">
    <w:abstractNumId w:val="0"/>
  </w:num>
  <w:num w:numId="28">
    <w:abstractNumId w:val="15"/>
  </w:num>
  <w:num w:numId="29">
    <w:abstractNumId w:val="33"/>
  </w:num>
  <w:num w:numId="30">
    <w:abstractNumId w:val="16"/>
  </w:num>
  <w:num w:numId="31">
    <w:abstractNumId w:val="13"/>
  </w:num>
  <w:num w:numId="32">
    <w:abstractNumId w:val="14"/>
  </w:num>
  <w:num w:numId="33">
    <w:abstractNumId w:val="44"/>
  </w:num>
  <w:num w:numId="34">
    <w:abstractNumId w:val="31"/>
  </w:num>
  <w:num w:numId="35">
    <w:abstractNumId w:val="3"/>
  </w:num>
  <w:num w:numId="36">
    <w:abstractNumId w:val="19"/>
  </w:num>
  <w:num w:numId="37">
    <w:abstractNumId w:val="40"/>
  </w:num>
  <w:num w:numId="38">
    <w:abstractNumId w:val="45"/>
  </w:num>
  <w:num w:numId="39">
    <w:abstractNumId w:val="17"/>
  </w:num>
  <w:num w:numId="40">
    <w:abstractNumId w:val="30"/>
  </w:num>
  <w:num w:numId="41">
    <w:abstractNumId w:val="41"/>
  </w:num>
  <w:num w:numId="42">
    <w:abstractNumId w:val="34"/>
  </w:num>
  <w:num w:numId="43">
    <w:abstractNumId w:val="27"/>
  </w:num>
  <w:num w:numId="44">
    <w:abstractNumId w:val="18"/>
  </w:num>
  <w:num w:numId="45">
    <w:abstractNumId w:val="23"/>
  </w:num>
  <w:num w:numId="46">
    <w:abstractNumId w:val="26"/>
  </w:num>
  <w:num w:numId="47">
    <w:abstractNumId w:val="43"/>
  </w:num>
  <w:num w:numId="48">
    <w:abstractNumId w:val="4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FA"/>
    <w:rsid w:val="00004BA2"/>
    <w:rsid w:val="000125E4"/>
    <w:rsid w:val="00017C0C"/>
    <w:rsid w:val="0002325A"/>
    <w:rsid w:val="000264BF"/>
    <w:rsid w:val="0003038C"/>
    <w:rsid w:val="0005491A"/>
    <w:rsid w:val="000603EB"/>
    <w:rsid w:val="000621F0"/>
    <w:rsid w:val="0008086F"/>
    <w:rsid w:val="000A1D8D"/>
    <w:rsid w:val="000A416A"/>
    <w:rsid w:val="000B6E75"/>
    <w:rsid w:val="000B762C"/>
    <w:rsid w:val="000C19F1"/>
    <w:rsid w:val="000D2A74"/>
    <w:rsid w:val="000E1EFC"/>
    <w:rsid w:val="000E346C"/>
    <w:rsid w:val="00100256"/>
    <w:rsid w:val="001127AF"/>
    <w:rsid w:val="0011341D"/>
    <w:rsid w:val="00125178"/>
    <w:rsid w:val="001300D6"/>
    <w:rsid w:val="00134AAC"/>
    <w:rsid w:val="001469F8"/>
    <w:rsid w:val="0015453F"/>
    <w:rsid w:val="00156F81"/>
    <w:rsid w:val="00191C42"/>
    <w:rsid w:val="001C0F4A"/>
    <w:rsid w:val="001C62FA"/>
    <w:rsid w:val="001D021A"/>
    <w:rsid w:val="001D765B"/>
    <w:rsid w:val="001E6C85"/>
    <w:rsid w:val="0020285C"/>
    <w:rsid w:val="002129DF"/>
    <w:rsid w:val="0021609A"/>
    <w:rsid w:val="00216FF1"/>
    <w:rsid w:val="00217106"/>
    <w:rsid w:val="00217FEE"/>
    <w:rsid w:val="00224D91"/>
    <w:rsid w:val="002350F9"/>
    <w:rsid w:val="002430F7"/>
    <w:rsid w:val="00245D01"/>
    <w:rsid w:val="002476F8"/>
    <w:rsid w:val="00277B60"/>
    <w:rsid w:val="0028041B"/>
    <w:rsid w:val="00283134"/>
    <w:rsid w:val="00284942"/>
    <w:rsid w:val="00286D6A"/>
    <w:rsid w:val="00290F7B"/>
    <w:rsid w:val="00294316"/>
    <w:rsid w:val="002A00CC"/>
    <w:rsid w:val="002A4C01"/>
    <w:rsid w:val="002B40F8"/>
    <w:rsid w:val="002C5718"/>
    <w:rsid w:val="002D0CD2"/>
    <w:rsid w:val="002D6474"/>
    <w:rsid w:val="002E6871"/>
    <w:rsid w:val="002F2A50"/>
    <w:rsid w:val="002F55E8"/>
    <w:rsid w:val="003166A5"/>
    <w:rsid w:val="00322454"/>
    <w:rsid w:val="00323622"/>
    <w:rsid w:val="0033122D"/>
    <w:rsid w:val="003358F8"/>
    <w:rsid w:val="00347A69"/>
    <w:rsid w:val="003502F4"/>
    <w:rsid w:val="00356C9B"/>
    <w:rsid w:val="003634E7"/>
    <w:rsid w:val="00373BDE"/>
    <w:rsid w:val="00384627"/>
    <w:rsid w:val="0039442D"/>
    <w:rsid w:val="00397CA5"/>
    <w:rsid w:val="003A0FED"/>
    <w:rsid w:val="003C7673"/>
    <w:rsid w:val="003D4E8E"/>
    <w:rsid w:val="003F35E2"/>
    <w:rsid w:val="00402E9E"/>
    <w:rsid w:val="00425FDC"/>
    <w:rsid w:val="004369A6"/>
    <w:rsid w:val="00441983"/>
    <w:rsid w:val="004611DE"/>
    <w:rsid w:val="0046434A"/>
    <w:rsid w:val="00467FE1"/>
    <w:rsid w:val="00470D3B"/>
    <w:rsid w:val="00472ED5"/>
    <w:rsid w:val="00474760"/>
    <w:rsid w:val="00482C74"/>
    <w:rsid w:val="00485550"/>
    <w:rsid w:val="00490BAF"/>
    <w:rsid w:val="0049135C"/>
    <w:rsid w:val="004A7151"/>
    <w:rsid w:val="004C4F5F"/>
    <w:rsid w:val="004D1C1A"/>
    <w:rsid w:val="004E2CCC"/>
    <w:rsid w:val="004E3AE6"/>
    <w:rsid w:val="004E6889"/>
    <w:rsid w:val="004F1A79"/>
    <w:rsid w:val="004F5C14"/>
    <w:rsid w:val="00505D78"/>
    <w:rsid w:val="00510ADC"/>
    <w:rsid w:val="00510E75"/>
    <w:rsid w:val="0051252D"/>
    <w:rsid w:val="00533C27"/>
    <w:rsid w:val="00534891"/>
    <w:rsid w:val="00535103"/>
    <w:rsid w:val="00546F73"/>
    <w:rsid w:val="0054704D"/>
    <w:rsid w:val="00550A44"/>
    <w:rsid w:val="00554E8B"/>
    <w:rsid w:val="0055548D"/>
    <w:rsid w:val="005566D0"/>
    <w:rsid w:val="005708BB"/>
    <w:rsid w:val="005740B0"/>
    <w:rsid w:val="005877FE"/>
    <w:rsid w:val="005B543D"/>
    <w:rsid w:val="005C5A92"/>
    <w:rsid w:val="005C7B6E"/>
    <w:rsid w:val="005D28F6"/>
    <w:rsid w:val="005D497F"/>
    <w:rsid w:val="005F4990"/>
    <w:rsid w:val="005F5F90"/>
    <w:rsid w:val="00613322"/>
    <w:rsid w:val="00627061"/>
    <w:rsid w:val="006322AA"/>
    <w:rsid w:val="00632C7E"/>
    <w:rsid w:val="00633A27"/>
    <w:rsid w:val="00637BD2"/>
    <w:rsid w:val="00643C9B"/>
    <w:rsid w:val="0066727E"/>
    <w:rsid w:val="00675122"/>
    <w:rsid w:val="0067588D"/>
    <w:rsid w:val="00686272"/>
    <w:rsid w:val="00686909"/>
    <w:rsid w:val="006A2370"/>
    <w:rsid w:val="006A6161"/>
    <w:rsid w:val="006B1581"/>
    <w:rsid w:val="006B1F91"/>
    <w:rsid w:val="006C0AA4"/>
    <w:rsid w:val="006C7ABD"/>
    <w:rsid w:val="006D1625"/>
    <w:rsid w:val="006D2FE1"/>
    <w:rsid w:val="006E6C0C"/>
    <w:rsid w:val="006F24CB"/>
    <w:rsid w:val="006F765A"/>
    <w:rsid w:val="007038C4"/>
    <w:rsid w:val="00725396"/>
    <w:rsid w:val="00734194"/>
    <w:rsid w:val="00742221"/>
    <w:rsid w:val="00747C6C"/>
    <w:rsid w:val="0075061F"/>
    <w:rsid w:val="00763EA7"/>
    <w:rsid w:val="00764A76"/>
    <w:rsid w:val="007738CD"/>
    <w:rsid w:val="0077743C"/>
    <w:rsid w:val="00780C8F"/>
    <w:rsid w:val="007A30A7"/>
    <w:rsid w:val="007A5547"/>
    <w:rsid w:val="007B7BDC"/>
    <w:rsid w:val="007D4A2E"/>
    <w:rsid w:val="007D538F"/>
    <w:rsid w:val="007E7BA5"/>
    <w:rsid w:val="007F3F50"/>
    <w:rsid w:val="00805350"/>
    <w:rsid w:val="00811948"/>
    <w:rsid w:val="0081791A"/>
    <w:rsid w:val="00827F25"/>
    <w:rsid w:val="008311B7"/>
    <w:rsid w:val="0083166D"/>
    <w:rsid w:val="008347AD"/>
    <w:rsid w:val="0083598F"/>
    <w:rsid w:val="008451B7"/>
    <w:rsid w:val="00851580"/>
    <w:rsid w:val="00854DF4"/>
    <w:rsid w:val="00854FFF"/>
    <w:rsid w:val="0087136D"/>
    <w:rsid w:val="00871CF5"/>
    <w:rsid w:val="008A7F4E"/>
    <w:rsid w:val="008C0D4D"/>
    <w:rsid w:val="008C39D3"/>
    <w:rsid w:val="008C6E4B"/>
    <w:rsid w:val="008D04D4"/>
    <w:rsid w:val="008E4BEB"/>
    <w:rsid w:val="008F0B3B"/>
    <w:rsid w:val="00905458"/>
    <w:rsid w:val="00910CE8"/>
    <w:rsid w:val="009166D2"/>
    <w:rsid w:val="00923F7F"/>
    <w:rsid w:val="00930285"/>
    <w:rsid w:val="009412F6"/>
    <w:rsid w:val="00957B7F"/>
    <w:rsid w:val="00975021"/>
    <w:rsid w:val="009871FE"/>
    <w:rsid w:val="009977E3"/>
    <w:rsid w:val="009A365E"/>
    <w:rsid w:val="009A790A"/>
    <w:rsid w:val="009B0176"/>
    <w:rsid w:val="009E6FB9"/>
    <w:rsid w:val="009F6293"/>
    <w:rsid w:val="00A07784"/>
    <w:rsid w:val="00A12BEC"/>
    <w:rsid w:val="00A13D7B"/>
    <w:rsid w:val="00A177AC"/>
    <w:rsid w:val="00A21DD9"/>
    <w:rsid w:val="00A23B4C"/>
    <w:rsid w:val="00A332C5"/>
    <w:rsid w:val="00A36304"/>
    <w:rsid w:val="00A43B9D"/>
    <w:rsid w:val="00A57A0B"/>
    <w:rsid w:val="00A6057E"/>
    <w:rsid w:val="00A608AF"/>
    <w:rsid w:val="00A76389"/>
    <w:rsid w:val="00A83E76"/>
    <w:rsid w:val="00A8507A"/>
    <w:rsid w:val="00AB7EA9"/>
    <w:rsid w:val="00AD0657"/>
    <w:rsid w:val="00AD2C66"/>
    <w:rsid w:val="00AD79E8"/>
    <w:rsid w:val="00AE17F9"/>
    <w:rsid w:val="00AE4114"/>
    <w:rsid w:val="00AE4DDB"/>
    <w:rsid w:val="00AE64CB"/>
    <w:rsid w:val="00AE64E8"/>
    <w:rsid w:val="00B15443"/>
    <w:rsid w:val="00B3675B"/>
    <w:rsid w:val="00B36DCC"/>
    <w:rsid w:val="00B453A3"/>
    <w:rsid w:val="00B46329"/>
    <w:rsid w:val="00B868D7"/>
    <w:rsid w:val="00B9299F"/>
    <w:rsid w:val="00B967C6"/>
    <w:rsid w:val="00BB6502"/>
    <w:rsid w:val="00BD3C62"/>
    <w:rsid w:val="00C01323"/>
    <w:rsid w:val="00C05BE9"/>
    <w:rsid w:val="00C104F9"/>
    <w:rsid w:val="00C13F76"/>
    <w:rsid w:val="00C16F14"/>
    <w:rsid w:val="00C201DE"/>
    <w:rsid w:val="00C41C10"/>
    <w:rsid w:val="00C430E5"/>
    <w:rsid w:val="00C47FFC"/>
    <w:rsid w:val="00C5218E"/>
    <w:rsid w:val="00C63E63"/>
    <w:rsid w:val="00C67380"/>
    <w:rsid w:val="00C67700"/>
    <w:rsid w:val="00C95076"/>
    <w:rsid w:val="00C979B1"/>
    <w:rsid w:val="00CA5CDE"/>
    <w:rsid w:val="00CB2984"/>
    <w:rsid w:val="00CD2D92"/>
    <w:rsid w:val="00CD4A12"/>
    <w:rsid w:val="00CF71B1"/>
    <w:rsid w:val="00D07632"/>
    <w:rsid w:val="00D07F32"/>
    <w:rsid w:val="00D158BD"/>
    <w:rsid w:val="00D2025A"/>
    <w:rsid w:val="00D2233B"/>
    <w:rsid w:val="00D2295F"/>
    <w:rsid w:val="00D50E38"/>
    <w:rsid w:val="00D54BFB"/>
    <w:rsid w:val="00D611DF"/>
    <w:rsid w:val="00D74835"/>
    <w:rsid w:val="00D77699"/>
    <w:rsid w:val="00D84AA2"/>
    <w:rsid w:val="00D87440"/>
    <w:rsid w:val="00DB002A"/>
    <w:rsid w:val="00DB5609"/>
    <w:rsid w:val="00DB6BD7"/>
    <w:rsid w:val="00DC09F7"/>
    <w:rsid w:val="00DC42E6"/>
    <w:rsid w:val="00DC52C7"/>
    <w:rsid w:val="00DC759E"/>
    <w:rsid w:val="00DD40E8"/>
    <w:rsid w:val="00DD504B"/>
    <w:rsid w:val="00DE5363"/>
    <w:rsid w:val="00E163BB"/>
    <w:rsid w:val="00E25A04"/>
    <w:rsid w:val="00E41BC0"/>
    <w:rsid w:val="00E45D82"/>
    <w:rsid w:val="00E52912"/>
    <w:rsid w:val="00E60B73"/>
    <w:rsid w:val="00E637FB"/>
    <w:rsid w:val="00E75B37"/>
    <w:rsid w:val="00E75DA1"/>
    <w:rsid w:val="00E846BE"/>
    <w:rsid w:val="00E86D02"/>
    <w:rsid w:val="00E870C9"/>
    <w:rsid w:val="00E91117"/>
    <w:rsid w:val="00E91408"/>
    <w:rsid w:val="00E919FE"/>
    <w:rsid w:val="00E92689"/>
    <w:rsid w:val="00E94296"/>
    <w:rsid w:val="00EA1F43"/>
    <w:rsid w:val="00EA655C"/>
    <w:rsid w:val="00ED6F4E"/>
    <w:rsid w:val="00ED7BC9"/>
    <w:rsid w:val="00F008C1"/>
    <w:rsid w:val="00F02934"/>
    <w:rsid w:val="00F02DE6"/>
    <w:rsid w:val="00F16B72"/>
    <w:rsid w:val="00F56DF1"/>
    <w:rsid w:val="00F57A05"/>
    <w:rsid w:val="00F61B7D"/>
    <w:rsid w:val="00F63E2C"/>
    <w:rsid w:val="00F72E04"/>
    <w:rsid w:val="00F76EE2"/>
    <w:rsid w:val="00F93BB9"/>
    <w:rsid w:val="00F94EDA"/>
    <w:rsid w:val="00FB79AF"/>
    <w:rsid w:val="00FC352C"/>
    <w:rsid w:val="00FC5DA5"/>
    <w:rsid w:val="00FD44FE"/>
    <w:rsid w:val="00FE4A93"/>
    <w:rsid w:val="00FF0DA0"/>
    <w:rsid w:val="00FF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A8AEC"/>
  <w15:chartTrackingRefBased/>
  <w15:docId w15:val="{2C991EB9-CCCB-4F49-BC89-61334511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3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2FA"/>
    <w:rPr>
      <w:color w:val="0000FF" w:themeColor="hyperlink"/>
      <w:u w:val="single"/>
    </w:rPr>
  </w:style>
  <w:style w:type="table" w:styleId="TableGrid">
    <w:name w:val="Table Grid"/>
    <w:basedOn w:val="TableNormal"/>
    <w:uiPriority w:val="59"/>
    <w:rsid w:val="001C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1C62FA"/>
    <w:pPr>
      <w:ind w:left="720"/>
      <w:contextualSpacing/>
    </w:pPr>
  </w:style>
  <w:style w:type="table" w:customStyle="1" w:styleId="TableGrid1">
    <w:name w:val="Table Grid1"/>
    <w:basedOn w:val="TableNormal"/>
    <w:next w:val="TableGrid"/>
    <w:uiPriority w:val="59"/>
    <w:rsid w:val="00A8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F4A"/>
    <w:rPr>
      <w:sz w:val="16"/>
      <w:szCs w:val="16"/>
    </w:rPr>
  </w:style>
  <w:style w:type="paragraph" w:styleId="CommentText">
    <w:name w:val="annotation text"/>
    <w:basedOn w:val="Normal"/>
    <w:link w:val="CommentTextChar"/>
    <w:uiPriority w:val="99"/>
    <w:semiHidden/>
    <w:unhideWhenUsed/>
    <w:rsid w:val="001C0F4A"/>
    <w:pPr>
      <w:spacing w:line="240" w:lineRule="auto"/>
    </w:pPr>
    <w:rPr>
      <w:sz w:val="20"/>
      <w:szCs w:val="20"/>
    </w:rPr>
  </w:style>
  <w:style w:type="character" w:customStyle="1" w:styleId="CommentTextChar">
    <w:name w:val="Comment Text Char"/>
    <w:basedOn w:val="DefaultParagraphFont"/>
    <w:link w:val="CommentText"/>
    <w:uiPriority w:val="99"/>
    <w:semiHidden/>
    <w:rsid w:val="001C0F4A"/>
    <w:rPr>
      <w:sz w:val="20"/>
      <w:szCs w:val="20"/>
    </w:rPr>
  </w:style>
  <w:style w:type="paragraph" w:styleId="CommentSubject">
    <w:name w:val="annotation subject"/>
    <w:basedOn w:val="CommentText"/>
    <w:next w:val="CommentText"/>
    <w:link w:val="CommentSubjectChar"/>
    <w:uiPriority w:val="99"/>
    <w:semiHidden/>
    <w:unhideWhenUsed/>
    <w:rsid w:val="001C0F4A"/>
    <w:rPr>
      <w:b/>
      <w:bCs/>
    </w:rPr>
  </w:style>
  <w:style w:type="character" w:customStyle="1" w:styleId="CommentSubjectChar">
    <w:name w:val="Comment Subject Char"/>
    <w:basedOn w:val="CommentTextChar"/>
    <w:link w:val="CommentSubject"/>
    <w:uiPriority w:val="99"/>
    <w:semiHidden/>
    <w:rsid w:val="001C0F4A"/>
    <w:rPr>
      <w:b/>
      <w:bCs/>
      <w:sz w:val="20"/>
      <w:szCs w:val="20"/>
    </w:rPr>
  </w:style>
  <w:style w:type="paragraph" w:styleId="BalloonText">
    <w:name w:val="Balloon Text"/>
    <w:basedOn w:val="Normal"/>
    <w:link w:val="BalloonTextChar"/>
    <w:uiPriority w:val="99"/>
    <w:semiHidden/>
    <w:unhideWhenUsed/>
    <w:rsid w:val="001C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4A"/>
    <w:rPr>
      <w:rFonts w:ascii="Segoe UI" w:hAnsi="Segoe UI" w:cs="Segoe UI"/>
      <w:sz w:val="18"/>
      <w:szCs w:val="18"/>
    </w:rPr>
  </w:style>
  <w:style w:type="character" w:customStyle="1" w:styleId="Heading1Char">
    <w:name w:val="Heading 1 Char"/>
    <w:basedOn w:val="DefaultParagraphFont"/>
    <w:link w:val="Heading1"/>
    <w:uiPriority w:val="9"/>
    <w:rsid w:val="00B453A3"/>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EA1F43"/>
  </w:style>
  <w:style w:type="paragraph" w:customStyle="1" w:styleId="Default">
    <w:name w:val="Default"/>
    <w:rsid w:val="00C104F9"/>
    <w:pPr>
      <w:autoSpaceDE w:val="0"/>
      <w:autoSpaceDN w:val="0"/>
      <w:adjustRightInd w:val="0"/>
      <w:spacing w:after="0" w:line="240" w:lineRule="auto"/>
    </w:pPr>
    <w:rPr>
      <w:rFonts w:ascii="ABCDE E+ Humnst 777 Lt B T 2" w:hAnsi="ABCDE E+ Humnst 777 Lt B T 2" w:cs="ABCDE E+ Humnst 777 Lt B T 2"/>
      <w:color w:val="000000"/>
      <w:sz w:val="24"/>
      <w:szCs w:val="24"/>
    </w:rPr>
  </w:style>
  <w:style w:type="paragraph" w:styleId="Header">
    <w:name w:val="header"/>
    <w:basedOn w:val="Normal"/>
    <w:link w:val="HeaderChar"/>
    <w:uiPriority w:val="99"/>
    <w:unhideWhenUsed/>
    <w:rsid w:val="00C41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C10"/>
  </w:style>
  <w:style w:type="paragraph" w:styleId="Footer">
    <w:name w:val="footer"/>
    <w:basedOn w:val="Normal"/>
    <w:link w:val="FooterChar"/>
    <w:uiPriority w:val="99"/>
    <w:unhideWhenUsed/>
    <w:rsid w:val="00C41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480">
      <w:bodyDiv w:val="1"/>
      <w:marLeft w:val="0"/>
      <w:marRight w:val="0"/>
      <w:marTop w:val="0"/>
      <w:marBottom w:val="0"/>
      <w:divBdr>
        <w:top w:val="none" w:sz="0" w:space="0" w:color="auto"/>
        <w:left w:val="none" w:sz="0" w:space="0" w:color="auto"/>
        <w:bottom w:val="none" w:sz="0" w:space="0" w:color="auto"/>
        <w:right w:val="none" w:sz="0" w:space="0" w:color="auto"/>
      </w:divBdr>
    </w:div>
    <w:div w:id="1489595062">
      <w:bodyDiv w:val="1"/>
      <w:marLeft w:val="0"/>
      <w:marRight w:val="0"/>
      <w:marTop w:val="0"/>
      <w:marBottom w:val="0"/>
      <w:divBdr>
        <w:top w:val="none" w:sz="0" w:space="0" w:color="auto"/>
        <w:left w:val="none" w:sz="0" w:space="0" w:color="auto"/>
        <w:bottom w:val="none" w:sz="0" w:space="0" w:color="auto"/>
        <w:right w:val="none" w:sz="0" w:space="0" w:color="auto"/>
      </w:divBdr>
    </w:div>
    <w:div w:id="1633900884">
      <w:bodyDiv w:val="1"/>
      <w:marLeft w:val="0"/>
      <w:marRight w:val="0"/>
      <w:marTop w:val="0"/>
      <w:marBottom w:val="0"/>
      <w:divBdr>
        <w:top w:val="none" w:sz="0" w:space="0" w:color="auto"/>
        <w:left w:val="none" w:sz="0" w:space="0" w:color="auto"/>
        <w:bottom w:val="none" w:sz="0" w:space="0" w:color="auto"/>
        <w:right w:val="none" w:sz="0" w:space="0" w:color="auto"/>
      </w:divBdr>
    </w:div>
    <w:div w:id="1694696305">
      <w:bodyDiv w:val="1"/>
      <w:marLeft w:val="0"/>
      <w:marRight w:val="0"/>
      <w:marTop w:val="0"/>
      <w:marBottom w:val="0"/>
      <w:divBdr>
        <w:top w:val="none" w:sz="0" w:space="0" w:color="auto"/>
        <w:left w:val="none" w:sz="0" w:space="0" w:color="auto"/>
        <w:bottom w:val="none" w:sz="0" w:space="0" w:color="auto"/>
        <w:right w:val="none" w:sz="0" w:space="0" w:color="auto"/>
      </w:divBdr>
    </w:div>
    <w:div w:id="1813208156">
      <w:bodyDiv w:val="1"/>
      <w:marLeft w:val="0"/>
      <w:marRight w:val="0"/>
      <w:marTop w:val="0"/>
      <w:marBottom w:val="0"/>
      <w:divBdr>
        <w:top w:val="none" w:sz="0" w:space="0" w:color="auto"/>
        <w:left w:val="none" w:sz="0" w:space="0" w:color="auto"/>
        <w:bottom w:val="none" w:sz="0" w:space="0" w:color="auto"/>
        <w:right w:val="none" w:sz="0" w:space="0" w:color="auto"/>
      </w:divBdr>
    </w:div>
    <w:div w:id="20090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cc.inf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cc.inf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Bishop</dc:creator>
  <cp:keywords/>
  <dc:description/>
  <cp:lastModifiedBy>Maureen Martin</cp:lastModifiedBy>
  <cp:revision>2</cp:revision>
  <cp:lastPrinted>2022-12-08T10:11:00Z</cp:lastPrinted>
  <dcterms:created xsi:type="dcterms:W3CDTF">2022-12-08T10:24:00Z</dcterms:created>
  <dcterms:modified xsi:type="dcterms:W3CDTF">2022-12-08T10:24:00Z</dcterms:modified>
</cp:coreProperties>
</file>